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CE" w:rsidRPr="00584999" w:rsidRDefault="00797ECE" w:rsidP="00D846C1">
      <w:pPr>
        <w:tabs>
          <w:tab w:val="left" w:pos="6117"/>
        </w:tabs>
        <w:rPr>
          <w:rFonts w:ascii="Century Gothic" w:hAnsi="Century Gothic"/>
          <w:color w:val="000000" w:themeColor="text1"/>
          <w:sz w:val="32"/>
          <w:szCs w:val="32"/>
        </w:rPr>
      </w:pPr>
    </w:p>
    <w:p w:rsidR="001536C7" w:rsidRPr="00584999" w:rsidRDefault="001536C7" w:rsidP="00797ECE">
      <w:pPr>
        <w:rPr>
          <w:rFonts w:ascii="Century Gothic" w:hAnsi="Century Gothic"/>
          <w:color w:val="000000" w:themeColor="text1"/>
          <w:sz w:val="32"/>
          <w:szCs w:val="32"/>
        </w:rPr>
      </w:pPr>
    </w:p>
    <w:p w:rsidR="00AD1474" w:rsidRPr="00584999" w:rsidRDefault="00AD1474" w:rsidP="00797ECE">
      <w:pPr>
        <w:rPr>
          <w:rFonts w:ascii="Century Gothic" w:hAnsi="Century Gothic"/>
          <w:color w:val="000000" w:themeColor="text1"/>
          <w:sz w:val="32"/>
          <w:szCs w:val="32"/>
        </w:rPr>
      </w:pPr>
    </w:p>
    <w:p w:rsidR="006B76E9" w:rsidRPr="00584999" w:rsidRDefault="006B76E9" w:rsidP="00797ECE">
      <w:pPr>
        <w:rPr>
          <w:rFonts w:ascii="Century Gothic" w:hAnsi="Century Gothic"/>
          <w:color w:val="000000" w:themeColor="text1"/>
          <w:sz w:val="32"/>
          <w:szCs w:val="32"/>
        </w:rPr>
      </w:pPr>
    </w:p>
    <w:p w:rsidR="006B76E9" w:rsidRPr="00584999" w:rsidRDefault="006B76E9" w:rsidP="00797ECE">
      <w:pPr>
        <w:rPr>
          <w:rFonts w:ascii="Century Gothic" w:hAnsi="Century Gothic"/>
          <w:color w:val="000000" w:themeColor="text1"/>
          <w:sz w:val="32"/>
          <w:szCs w:val="32"/>
        </w:rPr>
      </w:pPr>
    </w:p>
    <w:p w:rsidR="006B76E9" w:rsidRPr="00584999" w:rsidRDefault="006B76E9" w:rsidP="00797ECE">
      <w:pPr>
        <w:rPr>
          <w:rFonts w:ascii="Century Gothic" w:hAnsi="Century Gothic"/>
          <w:color w:val="000000" w:themeColor="text1"/>
          <w:sz w:val="32"/>
          <w:szCs w:val="32"/>
        </w:rPr>
      </w:pPr>
    </w:p>
    <w:p w:rsidR="006B76E9" w:rsidRPr="00584999" w:rsidRDefault="006B76E9" w:rsidP="00797ECE">
      <w:pPr>
        <w:rPr>
          <w:rFonts w:ascii="Century Gothic" w:hAnsi="Century Gothic"/>
          <w:color w:val="000000" w:themeColor="text1"/>
          <w:sz w:val="32"/>
          <w:szCs w:val="32"/>
        </w:rPr>
      </w:pPr>
    </w:p>
    <w:p w:rsidR="00D34D1B" w:rsidRPr="00584999" w:rsidRDefault="00D34D1B" w:rsidP="00797ECE">
      <w:pPr>
        <w:rPr>
          <w:rFonts w:ascii="Century Gothic" w:hAnsi="Century Gothic"/>
          <w:color w:val="000000" w:themeColor="text1"/>
          <w:sz w:val="32"/>
          <w:szCs w:val="32"/>
        </w:rPr>
      </w:pPr>
    </w:p>
    <w:p w:rsidR="00D34D1B" w:rsidRPr="00584999" w:rsidRDefault="00D34D1B" w:rsidP="00797ECE">
      <w:pPr>
        <w:rPr>
          <w:rFonts w:ascii="Century Gothic" w:hAnsi="Century Gothic"/>
          <w:color w:val="000000" w:themeColor="text1"/>
          <w:sz w:val="32"/>
          <w:szCs w:val="32"/>
        </w:rPr>
      </w:pPr>
    </w:p>
    <w:p w:rsidR="006B76E9" w:rsidRPr="00584999" w:rsidRDefault="006B76E9" w:rsidP="00797ECE">
      <w:pPr>
        <w:rPr>
          <w:rFonts w:ascii="Century Gothic" w:hAnsi="Century Gothic"/>
          <w:color w:val="000000" w:themeColor="text1"/>
          <w:sz w:val="32"/>
          <w:szCs w:val="32"/>
        </w:rPr>
      </w:pPr>
    </w:p>
    <w:p w:rsidR="006B76E9" w:rsidRPr="00584999" w:rsidRDefault="006B76E9" w:rsidP="00797ECE">
      <w:pPr>
        <w:rPr>
          <w:rFonts w:ascii="Century Gothic" w:hAnsi="Century Gothic"/>
          <w:color w:val="000000" w:themeColor="text1"/>
          <w:sz w:val="32"/>
          <w:szCs w:val="32"/>
        </w:rPr>
      </w:pPr>
    </w:p>
    <w:p w:rsidR="006B76E9" w:rsidRPr="00161A10" w:rsidRDefault="006B76E9" w:rsidP="006B76E9">
      <w:pPr>
        <w:jc w:val="center"/>
        <w:rPr>
          <w:rFonts w:ascii="Century Gothic" w:hAnsi="Century Gothic"/>
          <w:b/>
          <w:caps/>
          <w:color w:val="000000" w:themeColor="text1"/>
          <w:sz w:val="56"/>
          <w:szCs w:val="56"/>
        </w:rPr>
      </w:pPr>
      <w:r w:rsidRPr="00161A10">
        <w:rPr>
          <w:rFonts w:ascii="Century Gothic" w:hAnsi="Century Gothic"/>
          <w:b/>
          <w:caps/>
          <w:color w:val="000000" w:themeColor="text1"/>
          <w:sz w:val="56"/>
          <w:szCs w:val="56"/>
        </w:rPr>
        <w:t>Statuts</w:t>
      </w:r>
    </w:p>
    <w:p w:rsidR="00F46C0A" w:rsidRDefault="00F46C0A" w:rsidP="006B76E9">
      <w:pPr>
        <w:jc w:val="center"/>
        <w:rPr>
          <w:rFonts w:ascii="Century Gothic" w:hAnsi="Century Gothic"/>
          <w:caps/>
          <w:color w:val="000000" w:themeColor="text1"/>
          <w:sz w:val="56"/>
          <w:szCs w:val="56"/>
        </w:rPr>
      </w:pPr>
    </w:p>
    <w:p w:rsidR="006D0EA2" w:rsidRPr="006D0EA2" w:rsidRDefault="00F46C0A" w:rsidP="006B76E9">
      <w:pPr>
        <w:jc w:val="center"/>
        <w:rPr>
          <w:rFonts w:ascii="Century Gothic" w:hAnsi="Century Gothic"/>
          <w:caps/>
          <w:color w:val="000000" w:themeColor="text1"/>
          <w:sz w:val="56"/>
          <w:szCs w:val="56"/>
        </w:rPr>
      </w:pPr>
      <w:r>
        <w:rPr>
          <w:noProof/>
          <w:lang w:val="fr-CH" w:eastAsia="fr-CH"/>
        </w:rPr>
        <w:drawing>
          <wp:inline distT="0" distB="0" distL="0" distR="0">
            <wp:extent cx="4707255" cy="1799590"/>
            <wp:effectExtent l="0" t="0" r="0" b="0"/>
            <wp:docPr id="1" name="Image 1" descr="Macintosh HD:Users:gaetanemonet:iCloud Drive (archive) - 2:Desktop:SPFF:SPFF_LOGO_0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etanemonet:iCloud Drive (archive) - 2:Desktop:SPFF:SPFF_LOGO_01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0A" w:rsidRPr="00584999" w:rsidRDefault="00F46C0A" w:rsidP="006B76E9">
      <w:pPr>
        <w:jc w:val="center"/>
        <w:rPr>
          <w:rFonts w:ascii="Century Gothic" w:hAnsi="Century Gothic"/>
          <w:caps/>
          <w:color w:val="000000" w:themeColor="text1"/>
          <w:sz w:val="32"/>
          <w:szCs w:val="32"/>
        </w:rPr>
      </w:pPr>
    </w:p>
    <w:p w:rsidR="00CF1E96" w:rsidRPr="00584999" w:rsidRDefault="00CF1E96" w:rsidP="00CF1E96">
      <w:pPr>
        <w:rPr>
          <w:rFonts w:ascii="Century Gothic" w:hAnsi="Century Gothic"/>
          <w:caps/>
          <w:color w:val="000000" w:themeColor="text1"/>
          <w:sz w:val="32"/>
          <w:szCs w:val="32"/>
        </w:rPr>
      </w:pPr>
    </w:p>
    <w:p w:rsidR="00CF1E96" w:rsidRDefault="00CF1E96" w:rsidP="006B76E9">
      <w:pPr>
        <w:jc w:val="center"/>
        <w:rPr>
          <w:rFonts w:ascii="Century Gothic" w:hAnsi="Century Gothic"/>
          <w:caps/>
          <w:color w:val="000000" w:themeColor="text1"/>
          <w:sz w:val="32"/>
          <w:szCs w:val="32"/>
        </w:rPr>
      </w:pPr>
    </w:p>
    <w:p w:rsidR="00FE5D2D" w:rsidRPr="00584999" w:rsidRDefault="00FE5D2D" w:rsidP="006B76E9">
      <w:pPr>
        <w:jc w:val="center"/>
        <w:rPr>
          <w:rFonts w:ascii="Century Gothic" w:hAnsi="Century Gothic"/>
          <w:caps/>
          <w:color w:val="000000" w:themeColor="text1"/>
          <w:sz w:val="32"/>
          <w:szCs w:val="32"/>
        </w:rPr>
      </w:pPr>
    </w:p>
    <w:p w:rsidR="00CF1E96" w:rsidRPr="00584999" w:rsidRDefault="00CF1E96" w:rsidP="00CF1E96">
      <w:pPr>
        <w:rPr>
          <w:rFonts w:ascii="Century Gothic" w:hAnsi="Century Gothic"/>
          <w:color w:val="000000" w:themeColor="text1"/>
        </w:rPr>
      </w:pPr>
    </w:p>
    <w:p w:rsidR="00CF1E96" w:rsidRPr="00584999" w:rsidRDefault="00CF1E96" w:rsidP="00CF1E96">
      <w:pPr>
        <w:jc w:val="center"/>
        <w:rPr>
          <w:rFonts w:ascii="Century Gothic" w:hAnsi="Century Gothic"/>
          <w:color w:val="000000" w:themeColor="text1"/>
        </w:rPr>
      </w:pPr>
    </w:p>
    <w:p w:rsidR="00D87D93" w:rsidRDefault="00D8394A" w:rsidP="00D87D93">
      <w:pPr>
        <w:ind w:left="2832" w:firstLine="708"/>
        <w:rPr>
          <w:rFonts w:ascii="Century Gothic" w:hAnsi="Century Gothic"/>
          <w:color w:val="000000" w:themeColor="text1"/>
        </w:rPr>
      </w:pPr>
      <w:r w:rsidRPr="00584999">
        <w:rPr>
          <w:rFonts w:ascii="Century Gothic" w:hAnsi="Century Gothic"/>
          <w:color w:val="000000" w:themeColor="text1"/>
        </w:rPr>
        <w:t xml:space="preserve"> </w:t>
      </w:r>
    </w:p>
    <w:p w:rsidR="00D87D93" w:rsidRDefault="00D87D93" w:rsidP="00D87D93">
      <w:pPr>
        <w:ind w:left="2832" w:firstLine="708"/>
        <w:rPr>
          <w:rFonts w:ascii="Century Gothic" w:hAnsi="Century Gothic"/>
          <w:color w:val="000000" w:themeColor="text1"/>
        </w:rPr>
      </w:pPr>
    </w:p>
    <w:p w:rsidR="00D87D93" w:rsidRDefault="00D87D93" w:rsidP="00D87D93">
      <w:pPr>
        <w:ind w:left="2832" w:firstLine="708"/>
        <w:rPr>
          <w:rFonts w:ascii="Century Gothic" w:hAnsi="Century Gothic"/>
          <w:color w:val="000000" w:themeColor="text1"/>
        </w:rPr>
      </w:pPr>
    </w:p>
    <w:p w:rsidR="006B76E9" w:rsidRPr="00584999" w:rsidRDefault="006B76E9" w:rsidP="006B76E9">
      <w:pPr>
        <w:rPr>
          <w:rFonts w:ascii="Century Gothic" w:hAnsi="Century Gothic"/>
          <w:color w:val="000000" w:themeColor="text1"/>
        </w:rPr>
      </w:pPr>
    </w:p>
    <w:p w:rsidR="00F46C0A" w:rsidRDefault="00F46C0A" w:rsidP="00F46C0A">
      <w:pPr>
        <w:tabs>
          <w:tab w:val="left" w:pos="938"/>
        </w:tabs>
        <w:rPr>
          <w:rFonts w:ascii="Century Gothic" w:hAnsi="Century Gothic"/>
          <w:color w:val="000000" w:themeColor="text1"/>
        </w:rPr>
      </w:pPr>
    </w:p>
    <w:p w:rsidR="00F46C0A" w:rsidRDefault="00F46C0A" w:rsidP="00F46C0A">
      <w:pPr>
        <w:tabs>
          <w:tab w:val="left" w:pos="938"/>
        </w:tabs>
        <w:rPr>
          <w:rFonts w:ascii="Century Gothic" w:hAnsi="Century Gothic"/>
          <w:color w:val="000000" w:themeColor="text1"/>
        </w:rPr>
      </w:pPr>
    </w:p>
    <w:p w:rsidR="00F46C0A" w:rsidRDefault="00F46C0A" w:rsidP="00F46C0A">
      <w:pPr>
        <w:tabs>
          <w:tab w:val="left" w:pos="938"/>
        </w:tabs>
        <w:rPr>
          <w:rFonts w:ascii="Century Gothic" w:hAnsi="Century Gothic"/>
          <w:color w:val="000000" w:themeColor="text1"/>
        </w:rPr>
      </w:pPr>
    </w:p>
    <w:p w:rsidR="00F46C0A" w:rsidRDefault="00F46C0A" w:rsidP="00F46C0A">
      <w:pPr>
        <w:tabs>
          <w:tab w:val="left" w:pos="938"/>
        </w:tabs>
        <w:rPr>
          <w:rFonts w:ascii="Century Gothic" w:hAnsi="Century Gothic"/>
          <w:color w:val="000000" w:themeColor="text1"/>
        </w:rPr>
      </w:pPr>
    </w:p>
    <w:p w:rsidR="006D0EA2" w:rsidRDefault="006D0EA2" w:rsidP="006B76E9">
      <w:pPr>
        <w:rPr>
          <w:rFonts w:ascii="Century Gothic" w:hAnsi="Century Gothic"/>
          <w:color w:val="000000" w:themeColor="text1"/>
        </w:rPr>
      </w:pPr>
    </w:p>
    <w:p w:rsidR="006D0EA2" w:rsidRDefault="006D0EA2" w:rsidP="006B76E9">
      <w:pPr>
        <w:rPr>
          <w:rFonts w:ascii="Century Gothic" w:hAnsi="Century Gothic"/>
          <w:color w:val="000000" w:themeColor="text1"/>
        </w:rPr>
      </w:pPr>
    </w:p>
    <w:p w:rsidR="006D0EA2" w:rsidRDefault="006D0EA2" w:rsidP="006B76E9">
      <w:pPr>
        <w:rPr>
          <w:rFonts w:ascii="Century Gothic" w:hAnsi="Century Gothic"/>
          <w:color w:val="000000" w:themeColor="text1"/>
        </w:rPr>
      </w:pPr>
    </w:p>
    <w:p w:rsidR="006D0EA2" w:rsidRPr="006D0EA2" w:rsidRDefault="006D0EA2" w:rsidP="006D0EA2">
      <w:pPr>
        <w:jc w:val="center"/>
        <w:rPr>
          <w:rFonts w:ascii="Century Gothic" w:hAnsi="Century Gothic"/>
          <w:i/>
          <w:caps/>
          <w:color w:val="000000" w:themeColor="text1"/>
          <w:sz w:val="28"/>
          <w:szCs w:val="28"/>
        </w:rPr>
      </w:pPr>
      <w:r w:rsidRPr="006D0EA2">
        <w:rPr>
          <w:rFonts w:ascii="Century Gothic" w:hAnsi="Century Gothic"/>
          <w:i/>
          <w:caps/>
          <w:color w:val="000000" w:themeColor="text1"/>
          <w:sz w:val="28"/>
          <w:szCs w:val="28"/>
        </w:rPr>
        <w:t xml:space="preserve">version </w:t>
      </w:r>
      <w:r>
        <w:rPr>
          <w:rFonts w:ascii="Century Gothic" w:hAnsi="Century Gothic"/>
          <w:i/>
          <w:caps/>
          <w:color w:val="000000" w:themeColor="text1"/>
          <w:sz w:val="28"/>
          <w:szCs w:val="28"/>
        </w:rPr>
        <w:t>DEFINITIVE – AD 2019</w:t>
      </w:r>
    </w:p>
    <w:p w:rsidR="00F46C0A" w:rsidRDefault="00F46C0A" w:rsidP="006B76E9">
      <w:pPr>
        <w:ind w:firstLine="708"/>
        <w:rPr>
          <w:rFonts w:ascii="Century Gothic" w:hAnsi="Century Gothic"/>
          <w:color w:val="000000" w:themeColor="text1"/>
        </w:rPr>
      </w:pPr>
    </w:p>
    <w:p w:rsidR="00F46C0A" w:rsidRDefault="00F46C0A" w:rsidP="006B76E9">
      <w:pPr>
        <w:ind w:firstLine="708"/>
        <w:rPr>
          <w:rFonts w:ascii="Century Gothic" w:hAnsi="Century Gothic"/>
          <w:color w:val="000000" w:themeColor="text1"/>
        </w:rPr>
      </w:pPr>
    </w:p>
    <w:p w:rsidR="006B76E9" w:rsidRPr="00584999" w:rsidRDefault="006B76E9" w:rsidP="006B76E9">
      <w:pPr>
        <w:ind w:firstLine="708"/>
        <w:rPr>
          <w:rFonts w:ascii="Century Gothic" w:hAnsi="Century Gothic"/>
          <w:b/>
          <w:color w:val="000000" w:themeColor="text1"/>
          <w:sz w:val="32"/>
          <w:szCs w:val="32"/>
        </w:rPr>
      </w:pPr>
      <w:r w:rsidRPr="00584999">
        <w:rPr>
          <w:rFonts w:ascii="Century Gothic" w:hAnsi="Century Gothic"/>
          <w:b/>
          <w:color w:val="000000" w:themeColor="text1"/>
          <w:sz w:val="32"/>
          <w:szCs w:val="32"/>
        </w:rPr>
        <w:t>Table des matières</w:t>
      </w:r>
    </w:p>
    <w:p w:rsidR="00750D5B" w:rsidRPr="00584999" w:rsidRDefault="00750D5B" w:rsidP="006B76E9">
      <w:pPr>
        <w:rPr>
          <w:rFonts w:ascii="Century Gothic" w:hAnsi="Century Gothic"/>
          <w:color w:val="000000" w:themeColor="text1"/>
          <w:szCs w:val="24"/>
        </w:rPr>
      </w:pPr>
    </w:p>
    <w:tbl>
      <w:tblPr>
        <w:tblpPr w:leftFromText="141" w:rightFromText="141" w:vertAnchor="text" w:tblpX="500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663"/>
        <w:gridCol w:w="2127"/>
        <w:gridCol w:w="1990"/>
      </w:tblGrid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750D5B" w:rsidP="00750D5B">
            <w:pPr>
              <w:rPr>
                <w:rFonts w:ascii="Century Gothic" w:hAnsi="Century Gothic"/>
                <w:caps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aps/>
                <w:color w:val="000000" w:themeColor="text1"/>
                <w:szCs w:val="24"/>
              </w:rPr>
              <w:t xml:space="preserve">Chapitre I </w:t>
            </w:r>
            <w:r w:rsidR="00C30660" w:rsidRPr="00584999">
              <w:rPr>
                <w:rFonts w:ascii="Century Gothic" w:hAnsi="Century Gothic"/>
                <w:caps/>
                <w:color w:val="000000" w:themeColor="text1"/>
                <w:szCs w:val="24"/>
              </w:rPr>
              <w:t>: Constitution</w:t>
            </w:r>
          </w:p>
        </w:tc>
      </w:tr>
      <w:tr w:rsidR="00584999" w:rsidRPr="00584999" w:rsidTr="00750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Nom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76E9" w:rsidRPr="00584999" w:rsidRDefault="006B76E9" w:rsidP="00750D5B">
            <w:pPr>
              <w:jc w:val="lef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76E9" w:rsidRPr="00584999" w:rsidRDefault="00C30660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4</w:t>
            </w: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Affiliation</w:t>
            </w: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jc w:val="lef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2</w:t>
            </w:r>
          </w:p>
        </w:tc>
        <w:tc>
          <w:tcPr>
            <w:tcW w:w="1990" w:type="dxa"/>
            <w:shd w:val="clear" w:color="auto" w:fill="auto"/>
          </w:tcPr>
          <w:p w:rsidR="006B76E9" w:rsidRPr="00584999" w:rsidRDefault="00C30660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4</w:t>
            </w: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Neutralité</w:t>
            </w:r>
          </w:p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jc w:val="lef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3</w:t>
            </w:r>
          </w:p>
        </w:tc>
        <w:tc>
          <w:tcPr>
            <w:tcW w:w="1990" w:type="dxa"/>
            <w:shd w:val="clear" w:color="auto" w:fill="auto"/>
          </w:tcPr>
          <w:p w:rsidR="006B76E9" w:rsidRPr="00584999" w:rsidRDefault="00C30660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4</w:t>
            </w: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aps/>
                <w:color w:val="000000" w:themeColor="text1"/>
                <w:szCs w:val="24"/>
              </w:rPr>
              <w:t>Chapit</w:t>
            </w:r>
            <w:r w:rsidR="00750D5B">
              <w:rPr>
                <w:rFonts w:ascii="Century Gothic" w:hAnsi="Century Gothic"/>
                <w:caps/>
                <w:color w:val="000000" w:themeColor="text1"/>
                <w:szCs w:val="24"/>
              </w:rPr>
              <w:t xml:space="preserve">re II </w:t>
            </w:r>
            <w:r w:rsidRPr="00584999">
              <w:rPr>
                <w:rFonts w:ascii="Century Gothic" w:hAnsi="Century Gothic"/>
                <w:caps/>
                <w:color w:val="000000" w:themeColor="text1"/>
                <w:szCs w:val="24"/>
              </w:rPr>
              <w:t>: Buts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Buts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jc w:val="lef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4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C30660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4</w:t>
            </w:r>
          </w:p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750D5B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aps/>
                <w:color w:val="000000" w:themeColor="text1"/>
                <w:szCs w:val="24"/>
              </w:rPr>
              <w:t xml:space="preserve">Chapitre III </w:t>
            </w:r>
            <w:r w:rsidR="00C30660" w:rsidRPr="00584999">
              <w:rPr>
                <w:rFonts w:ascii="Century Gothic" w:hAnsi="Century Gothic"/>
                <w:caps/>
                <w:color w:val="000000" w:themeColor="text1"/>
                <w:szCs w:val="24"/>
              </w:rPr>
              <w:t>: Membres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Membres actifs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jc w:val="lef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5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C30660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4</w:t>
            </w: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F46C0A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Admission</w:t>
            </w: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jc w:val="lef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6</w:t>
            </w:r>
          </w:p>
        </w:tc>
        <w:tc>
          <w:tcPr>
            <w:tcW w:w="1990" w:type="dxa"/>
            <w:shd w:val="clear" w:color="auto" w:fill="auto"/>
          </w:tcPr>
          <w:p w:rsidR="006B76E9" w:rsidRPr="00584999" w:rsidRDefault="0045589D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5</w:t>
            </w: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Démission</w:t>
            </w: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jc w:val="lef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Art. </w:t>
            </w:r>
            <w:r w:rsidR="00F46C0A">
              <w:rPr>
                <w:rFonts w:ascii="Century Gothic" w:hAnsi="Century Gothic"/>
                <w:color w:val="000000" w:themeColor="text1"/>
                <w:szCs w:val="24"/>
              </w:rPr>
              <w:t>7</w:t>
            </w:r>
          </w:p>
        </w:tc>
        <w:tc>
          <w:tcPr>
            <w:tcW w:w="1990" w:type="dxa"/>
            <w:shd w:val="clear" w:color="auto" w:fill="auto"/>
          </w:tcPr>
          <w:p w:rsidR="006B76E9" w:rsidRPr="00584999" w:rsidRDefault="00C30660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5</w:t>
            </w: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Exclusion</w:t>
            </w: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jc w:val="lef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Art. </w:t>
            </w:r>
            <w:r w:rsidR="00F46C0A">
              <w:rPr>
                <w:rFonts w:ascii="Century Gothic" w:hAnsi="Century Gothic"/>
                <w:color w:val="000000" w:themeColor="text1"/>
                <w:szCs w:val="24"/>
              </w:rPr>
              <w:t>8</w:t>
            </w:r>
          </w:p>
        </w:tc>
        <w:tc>
          <w:tcPr>
            <w:tcW w:w="1990" w:type="dxa"/>
            <w:shd w:val="clear" w:color="auto" w:fill="auto"/>
          </w:tcPr>
          <w:p w:rsidR="006B76E9" w:rsidRDefault="00C30660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5</w:t>
            </w:r>
          </w:p>
          <w:p w:rsidR="00F46C0A" w:rsidRPr="00584999" w:rsidRDefault="00F46C0A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CHAPITRE </w:t>
            </w:r>
            <w:r w:rsidR="00F46C0A">
              <w:rPr>
                <w:rFonts w:ascii="Century Gothic" w:hAnsi="Century Gothic"/>
                <w:color w:val="000000" w:themeColor="text1"/>
                <w:szCs w:val="24"/>
              </w:rPr>
              <w:t>I</w:t>
            </w:r>
            <w:r w:rsidR="00750D5B">
              <w:rPr>
                <w:rFonts w:ascii="Century Gothic" w:hAnsi="Century Gothic"/>
                <w:color w:val="000000" w:themeColor="text1"/>
                <w:szCs w:val="24"/>
              </w:rPr>
              <w:t xml:space="preserve">V 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: </w:t>
            </w:r>
            <w:r w:rsidRPr="00584999">
              <w:rPr>
                <w:rFonts w:ascii="Century Gothic" w:hAnsi="Century Gothic"/>
                <w:caps/>
                <w:color w:val="000000" w:themeColor="text1"/>
                <w:szCs w:val="24"/>
              </w:rPr>
              <w:t>Droits et devoirs des membres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Droits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Art. </w:t>
            </w:r>
            <w:r w:rsidR="00F46C0A">
              <w:rPr>
                <w:rFonts w:ascii="Century Gothic" w:hAnsi="Century Gothic"/>
                <w:color w:val="000000" w:themeColor="text1"/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C30660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5</w:t>
            </w: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Devoirs</w:t>
            </w: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1</w:t>
            </w:r>
            <w:r w:rsidR="00F46C0A">
              <w:rPr>
                <w:rFonts w:ascii="Century Gothic" w:hAnsi="Century Gothic"/>
                <w:color w:val="000000" w:themeColor="text1"/>
                <w:szCs w:val="24"/>
              </w:rPr>
              <w:t>0</w:t>
            </w:r>
          </w:p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B76E9" w:rsidRPr="00584999" w:rsidRDefault="00F46C0A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5</w:t>
            </w: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CHAPITRE V</w:t>
            </w:r>
            <w:r w:rsidR="00750D5B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: RESSOURCES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Cotisation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1</w:t>
            </w:r>
            <w:r w:rsidR="00F46C0A">
              <w:rPr>
                <w:rFonts w:ascii="Century Gothic" w:hAnsi="Century Gothic"/>
                <w:color w:val="000000" w:themeColor="text1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E83CF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5</w:t>
            </w:r>
          </w:p>
        </w:tc>
      </w:tr>
      <w:tr w:rsidR="00F46C0A" w:rsidRPr="00584999" w:rsidTr="00750D5B">
        <w:tc>
          <w:tcPr>
            <w:tcW w:w="1548" w:type="dxa"/>
            <w:shd w:val="clear" w:color="auto" w:fill="auto"/>
          </w:tcPr>
          <w:p w:rsidR="00F46C0A" w:rsidRPr="00584999" w:rsidRDefault="00F46C0A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F46C0A" w:rsidRDefault="00F46C0A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Encaissement</w:t>
            </w:r>
          </w:p>
        </w:tc>
        <w:tc>
          <w:tcPr>
            <w:tcW w:w="2127" w:type="dxa"/>
            <w:shd w:val="clear" w:color="auto" w:fill="auto"/>
          </w:tcPr>
          <w:p w:rsidR="00F46C0A" w:rsidRDefault="00F46C0A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Art. 12</w:t>
            </w:r>
          </w:p>
        </w:tc>
        <w:tc>
          <w:tcPr>
            <w:tcW w:w="1990" w:type="dxa"/>
            <w:shd w:val="clear" w:color="auto" w:fill="auto"/>
          </w:tcPr>
          <w:p w:rsidR="00F46C0A" w:rsidRPr="00584999" w:rsidRDefault="00F46C0A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6</w:t>
            </w:r>
          </w:p>
        </w:tc>
      </w:tr>
      <w:tr w:rsidR="00F46C0A" w:rsidRPr="00584999" w:rsidTr="00750D5B">
        <w:tc>
          <w:tcPr>
            <w:tcW w:w="1548" w:type="dxa"/>
            <w:shd w:val="clear" w:color="auto" w:fill="auto"/>
          </w:tcPr>
          <w:p w:rsidR="00F46C0A" w:rsidRPr="00584999" w:rsidRDefault="00F46C0A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F46C0A" w:rsidRDefault="00F46C0A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Montant</w:t>
            </w:r>
          </w:p>
        </w:tc>
        <w:tc>
          <w:tcPr>
            <w:tcW w:w="2127" w:type="dxa"/>
            <w:shd w:val="clear" w:color="auto" w:fill="auto"/>
          </w:tcPr>
          <w:p w:rsidR="00F46C0A" w:rsidRDefault="00F46C0A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Art. 13</w:t>
            </w:r>
          </w:p>
        </w:tc>
        <w:tc>
          <w:tcPr>
            <w:tcW w:w="1990" w:type="dxa"/>
            <w:shd w:val="clear" w:color="auto" w:fill="auto"/>
          </w:tcPr>
          <w:p w:rsidR="00F46C0A" w:rsidRPr="00584999" w:rsidRDefault="00F46C0A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6</w:t>
            </w: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F46C0A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Ressources</w:t>
            </w:r>
          </w:p>
        </w:tc>
        <w:tc>
          <w:tcPr>
            <w:tcW w:w="2127" w:type="dxa"/>
            <w:shd w:val="clear" w:color="auto" w:fill="auto"/>
          </w:tcPr>
          <w:p w:rsidR="006B76E9" w:rsidRPr="00584999" w:rsidRDefault="00F46C0A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Art. 14</w:t>
            </w:r>
          </w:p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B76E9" w:rsidRPr="00584999" w:rsidRDefault="00AB26E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6</w:t>
            </w: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CHAPITRE V</w:t>
            </w:r>
            <w:r w:rsidR="00750D5B">
              <w:rPr>
                <w:rFonts w:ascii="Century Gothic" w:hAnsi="Century Gothic"/>
                <w:color w:val="000000" w:themeColor="text1"/>
                <w:szCs w:val="24"/>
              </w:rPr>
              <w:t xml:space="preserve">I 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: ORGANES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Organes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1</w:t>
            </w:r>
            <w:r w:rsidR="00C30660" w:rsidRPr="00584999">
              <w:rPr>
                <w:rFonts w:ascii="Century Gothic" w:hAnsi="Century Gothic"/>
                <w:color w:val="000000" w:themeColor="text1"/>
                <w:szCs w:val="24"/>
              </w:rPr>
              <w:t>5</w:t>
            </w:r>
          </w:p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AB26E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6</w:t>
            </w: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CHAPITRE VI</w:t>
            </w:r>
            <w:r w:rsidR="00750D5B">
              <w:rPr>
                <w:rFonts w:ascii="Century Gothic" w:hAnsi="Century Gothic"/>
                <w:color w:val="000000" w:themeColor="text1"/>
                <w:szCs w:val="24"/>
              </w:rPr>
              <w:t xml:space="preserve">I 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: ASSEMBLEE DES DELEGUES</w:t>
            </w:r>
            <w:r w:rsidR="002A30D7">
              <w:rPr>
                <w:rFonts w:ascii="Century Gothic" w:hAnsi="Century Gothic"/>
                <w:color w:val="000000" w:themeColor="text1"/>
                <w:szCs w:val="24"/>
              </w:rPr>
              <w:t xml:space="preserve"> (AD)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Fonctionnement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1</w:t>
            </w:r>
            <w:r w:rsidR="00C30660" w:rsidRPr="00584999">
              <w:rPr>
                <w:rFonts w:ascii="Century Gothic" w:hAnsi="Century Gothic"/>
                <w:color w:val="000000" w:themeColor="text1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AB26E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6</w:t>
            </w:r>
            <w:r w:rsidR="00FF6CDF">
              <w:rPr>
                <w:rFonts w:ascii="Century Gothic" w:hAnsi="Century Gothic"/>
                <w:color w:val="000000" w:themeColor="text1"/>
                <w:szCs w:val="24"/>
              </w:rPr>
              <w:t xml:space="preserve"> - 7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</w:p>
        </w:tc>
      </w:tr>
      <w:tr w:rsidR="00F46C0A" w:rsidRPr="00584999" w:rsidTr="00750D5B">
        <w:tc>
          <w:tcPr>
            <w:tcW w:w="1548" w:type="dxa"/>
            <w:shd w:val="clear" w:color="auto" w:fill="auto"/>
          </w:tcPr>
          <w:p w:rsidR="00F46C0A" w:rsidRPr="00584999" w:rsidRDefault="00F46C0A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F46C0A" w:rsidRPr="00584999" w:rsidRDefault="002A30D7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Compétences</w:t>
            </w:r>
          </w:p>
        </w:tc>
        <w:tc>
          <w:tcPr>
            <w:tcW w:w="2127" w:type="dxa"/>
            <w:shd w:val="clear" w:color="auto" w:fill="auto"/>
          </w:tcPr>
          <w:p w:rsidR="00F46C0A" w:rsidRPr="00584999" w:rsidRDefault="002A30D7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Art. 17</w:t>
            </w:r>
          </w:p>
        </w:tc>
        <w:tc>
          <w:tcPr>
            <w:tcW w:w="1990" w:type="dxa"/>
            <w:shd w:val="clear" w:color="auto" w:fill="auto"/>
          </w:tcPr>
          <w:p w:rsidR="00F46C0A" w:rsidRPr="00584999" w:rsidRDefault="002A30D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7</w:t>
            </w: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2A30D7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Assemblée extraordinaire</w:t>
            </w: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1</w:t>
            </w:r>
            <w:r w:rsidR="002A30D7">
              <w:rPr>
                <w:rFonts w:ascii="Century Gothic" w:hAnsi="Century Gothic"/>
                <w:color w:val="000000" w:themeColor="text1"/>
                <w:szCs w:val="24"/>
              </w:rPr>
              <w:t>8</w:t>
            </w:r>
          </w:p>
          <w:p w:rsidR="00FF6CDF" w:rsidRPr="00584999" w:rsidRDefault="00FF6CDF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B76E9" w:rsidRPr="00584999" w:rsidRDefault="00AB26E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7</w:t>
            </w:r>
          </w:p>
        </w:tc>
      </w:tr>
      <w:tr w:rsidR="002A30D7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30D7" w:rsidRPr="00584999" w:rsidRDefault="002A30D7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CHAPITRE VIII : ASSEMBLEE GENERALE (AG)</w:t>
            </w:r>
          </w:p>
        </w:tc>
      </w:tr>
      <w:tr w:rsidR="002A30D7" w:rsidRPr="00584999" w:rsidTr="00750D5B">
        <w:tc>
          <w:tcPr>
            <w:tcW w:w="9328" w:type="dxa"/>
            <w:gridSpan w:val="4"/>
            <w:shd w:val="clear" w:color="auto" w:fill="auto"/>
          </w:tcPr>
          <w:tbl>
            <w:tblPr>
              <w:tblpPr w:leftFromText="141" w:rightFromText="141" w:vertAnchor="text" w:tblpX="500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48"/>
              <w:gridCol w:w="3663"/>
              <w:gridCol w:w="2127"/>
              <w:gridCol w:w="1990"/>
            </w:tblGrid>
            <w:tr w:rsidR="00750D5B" w:rsidRPr="00584999" w:rsidTr="000D31ED">
              <w:tc>
                <w:tcPr>
                  <w:tcW w:w="1548" w:type="dxa"/>
                  <w:shd w:val="clear" w:color="auto" w:fill="auto"/>
                </w:tcPr>
                <w:p w:rsidR="00750D5B" w:rsidRPr="00584999" w:rsidRDefault="00750D5B" w:rsidP="00750D5B">
                  <w:pPr>
                    <w:rPr>
                      <w:rFonts w:ascii="Century Gothic" w:hAnsi="Century Gothic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663" w:type="dxa"/>
                  <w:shd w:val="clear" w:color="auto" w:fill="auto"/>
                </w:tcPr>
                <w:p w:rsidR="00750D5B" w:rsidRPr="00584999" w:rsidRDefault="00750D5B" w:rsidP="00750D5B">
                  <w:pPr>
                    <w:rPr>
                      <w:rFonts w:ascii="Century Gothic" w:hAnsi="Century Gothic"/>
                      <w:color w:val="000000" w:themeColor="text1"/>
                      <w:szCs w:val="24"/>
                    </w:rPr>
                  </w:pPr>
                  <w:r w:rsidRPr="00584999">
                    <w:rPr>
                      <w:rFonts w:ascii="Century Gothic" w:hAnsi="Century Gothic"/>
                      <w:color w:val="000000" w:themeColor="text1"/>
                      <w:szCs w:val="24"/>
                    </w:rPr>
                    <w:t>Compétences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750D5B" w:rsidRPr="00584999" w:rsidRDefault="00750D5B" w:rsidP="00750D5B">
                  <w:pPr>
                    <w:rPr>
                      <w:rFonts w:ascii="Century Gothic" w:hAnsi="Century Gothic"/>
                      <w:color w:val="000000" w:themeColor="text1"/>
                      <w:szCs w:val="24"/>
                    </w:rPr>
                  </w:pPr>
                  <w:r w:rsidRPr="00584999">
                    <w:rPr>
                      <w:rFonts w:ascii="Century Gothic" w:hAnsi="Century Gothic"/>
                      <w:color w:val="000000" w:themeColor="text1"/>
                      <w:szCs w:val="24"/>
                    </w:rPr>
                    <w:t xml:space="preserve">Art. </w:t>
                  </w:r>
                  <w:r>
                    <w:rPr>
                      <w:rFonts w:ascii="Century Gothic" w:hAnsi="Century Gothic"/>
                      <w:color w:val="000000" w:themeColor="text1"/>
                      <w:szCs w:val="24"/>
                    </w:rPr>
                    <w:t>19</w:t>
                  </w:r>
                </w:p>
              </w:tc>
              <w:tc>
                <w:tcPr>
                  <w:tcW w:w="1990" w:type="dxa"/>
                  <w:shd w:val="clear" w:color="auto" w:fill="auto"/>
                </w:tcPr>
                <w:p w:rsidR="00750D5B" w:rsidRDefault="00E83CF7" w:rsidP="00750D5B">
                  <w:pPr>
                    <w:jc w:val="right"/>
                    <w:rPr>
                      <w:rFonts w:ascii="Century Gothic" w:hAnsi="Century Gothic"/>
                      <w:color w:val="000000" w:themeColor="text1"/>
                      <w:szCs w:val="2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Cs w:val="24"/>
                    </w:rPr>
                    <w:t xml:space="preserve">7 - </w:t>
                  </w:r>
                  <w:r w:rsidR="00750D5B">
                    <w:rPr>
                      <w:rFonts w:ascii="Century Gothic" w:hAnsi="Century Gothic"/>
                      <w:color w:val="000000" w:themeColor="text1"/>
                      <w:szCs w:val="24"/>
                    </w:rPr>
                    <w:t>8</w:t>
                  </w:r>
                </w:p>
                <w:p w:rsidR="00750D5B" w:rsidRPr="00584999" w:rsidRDefault="00750D5B" w:rsidP="00750D5B">
                  <w:pPr>
                    <w:jc w:val="right"/>
                    <w:rPr>
                      <w:rFonts w:ascii="Century Gothic" w:hAnsi="Century Gothic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2A30D7" w:rsidRPr="00584999" w:rsidRDefault="002A30D7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750D5B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 xml:space="preserve">CHAPITRE IX </w:t>
            </w:r>
            <w:r w:rsidR="00C30660" w:rsidRPr="00584999">
              <w:rPr>
                <w:rFonts w:ascii="Century Gothic" w:hAnsi="Century Gothic"/>
                <w:color w:val="000000" w:themeColor="text1"/>
                <w:szCs w:val="24"/>
              </w:rPr>
              <w:t>: COMITE CENTRAL</w:t>
            </w:r>
            <w:r w:rsidR="00FF6CDF">
              <w:rPr>
                <w:rFonts w:ascii="Century Gothic" w:hAnsi="Century Gothic"/>
                <w:color w:val="000000" w:themeColor="text1"/>
                <w:szCs w:val="24"/>
              </w:rPr>
              <w:t xml:space="preserve"> (CC)</w:t>
            </w: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Fonctionnement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Art. </w:t>
            </w:r>
            <w:r w:rsidR="00FF6CDF">
              <w:rPr>
                <w:rFonts w:ascii="Century Gothic" w:hAnsi="Century Gothic"/>
                <w:color w:val="000000" w:themeColor="text1"/>
                <w:szCs w:val="2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AB26E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8</w:t>
            </w: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Compétences</w:t>
            </w: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Art. </w:t>
            </w:r>
            <w:r w:rsidR="00FF6CDF">
              <w:rPr>
                <w:rFonts w:ascii="Century Gothic" w:hAnsi="Century Gothic"/>
                <w:color w:val="000000" w:themeColor="text1"/>
                <w:szCs w:val="24"/>
              </w:rPr>
              <w:t>21</w:t>
            </w:r>
          </w:p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B76E9" w:rsidRPr="00584999" w:rsidRDefault="0045589D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9</w:t>
            </w: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750D5B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 xml:space="preserve">CHAPITRE X </w:t>
            </w:r>
            <w:r w:rsidR="00C30660" w:rsidRPr="00584999">
              <w:rPr>
                <w:rFonts w:ascii="Century Gothic" w:hAnsi="Century Gothic"/>
                <w:color w:val="000000" w:themeColor="text1"/>
                <w:szCs w:val="24"/>
              </w:rPr>
              <w:t>: BUREAU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 xml:space="preserve"> (BU)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Fonctionnement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2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AB26E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9</w:t>
            </w: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Compétences</w:t>
            </w: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2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:rsidR="006B76E9" w:rsidRDefault="00AB26E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9</w:t>
            </w:r>
          </w:p>
          <w:p w:rsidR="00750D5B" w:rsidRPr="00584999" w:rsidRDefault="00750D5B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</w:tr>
    </w:tbl>
    <w:p w:rsidR="00161A10" w:rsidRDefault="00161A10">
      <w:r>
        <w:br w:type="page"/>
      </w:r>
    </w:p>
    <w:p w:rsidR="005171D8" w:rsidRDefault="005171D8"/>
    <w:p w:rsidR="005171D8" w:rsidRDefault="005171D8"/>
    <w:p w:rsidR="005171D8" w:rsidRDefault="005171D8"/>
    <w:tbl>
      <w:tblPr>
        <w:tblpPr w:leftFromText="141" w:rightFromText="141" w:vertAnchor="text" w:tblpX="500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663"/>
        <w:gridCol w:w="2127"/>
        <w:gridCol w:w="1990"/>
      </w:tblGrid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750D5B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 xml:space="preserve">CHAPITRE XI </w:t>
            </w:r>
            <w:r w:rsidR="00C30660" w:rsidRPr="00584999">
              <w:rPr>
                <w:rFonts w:ascii="Century Gothic" w:hAnsi="Century Gothic"/>
                <w:color w:val="000000" w:themeColor="text1"/>
                <w:szCs w:val="24"/>
              </w:rPr>
              <w:t>: LES ARRONDISSEMENTS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 xml:space="preserve"> (AR)</w:t>
            </w:r>
            <w:r w:rsidR="00C30660"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 ET LES GROUPES SPECIFIQUES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 xml:space="preserve"> (GS)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Définition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30660" w:rsidRPr="00584999" w:rsidRDefault="00480691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</w:t>
            </w:r>
            <w:r w:rsidR="006B76E9" w:rsidRPr="00584999">
              <w:rPr>
                <w:rFonts w:ascii="Century Gothic" w:hAnsi="Century Gothic"/>
                <w:color w:val="000000" w:themeColor="text1"/>
                <w:szCs w:val="24"/>
              </w:rPr>
              <w:t>.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  <w:r w:rsidR="006B76E9" w:rsidRPr="00584999">
              <w:rPr>
                <w:rFonts w:ascii="Century Gothic" w:hAnsi="Century Gothic"/>
                <w:color w:val="000000" w:themeColor="text1"/>
                <w:szCs w:val="24"/>
              </w:rPr>
              <w:t>2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>4</w:t>
            </w:r>
            <w:r w:rsidR="00C30660"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 - 2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E83CF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9</w:t>
            </w:r>
          </w:p>
        </w:tc>
      </w:tr>
      <w:tr w:rsidR="00584999" w:rsidRPr="00584999" w:rsidTr="00750D5B">
        <w:trPr>
          <w:trHeight w:val="285"/>
        </w:trPr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Fonctionnement</w:t>
            </w:r>
          </w:p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Compétences</w:t>
            </w:r>
          </w:p>
        </w:tc>
        <w:tc>
          <w:tcPr>
            <w:tcW w:w="2127" w:type="dxa"/>
            <w:shd w:val="clear" w:color="auto" w:fill="auto"/>
          </w:tcPr>
          <w:p w:rsidR="006B76E9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2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>6</w:t>
            </w:r>
          </w:p>
          <w:p w:rsidR="006B76E9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2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>7</w:t>
            </w:r>
          </w:p>
        </w:tc>
        <w:tc>
          <w:tcPr>
            <w:tcW w:w="1990" w:type="dxa"/>
            <w:shd w:val="clear" w:color="auto" w:fill="auto"/>
          </w:tcPr>
          <w:p w:rsidR="00C30660" w:rsidRPr="00584999" w:rsidRDefault="00E83CF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9</w:t>
            </w:r>
          </w:p>
          <w:p w:rsidR="00AB26E7" w:rsidRPr="00584999" w:rsidRDefault="0045589D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10</w:t>
            </w:r>
          </w:p>
        </w:tc>
      </w:tr>
      <w:tr w:rsidR="00B27630" w:rsidRPr="00584999" w:rsidTr="00750D5B">
        <w:trPr>
          <w:trHeight w:val="285"/>
        </w:trPr>
        <w:tc>
          <w:tcPr>
            <w:tcW w:w="1548" w:type="dxa"/>
            <w:shd w:val="clear" w:color="auto" w:fill="auto"/>
          </w:tcPr>
          <w:p w:rsidR="00B27630" w:rsidRPr="00584999" w:rsidRDefault="00B2763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B27630" w:rsidRPr="00584999" w:rsidRDefault="00B2763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Devoirs</w:t>
            </w:r>
          </w:p>
        </w:tc>
        <w:tc>
          <w:tcPr>
            <w:tcW w:w="2127" w:type="dxa"/>
            <w:shd w:val="clear" w:color="auto" w:fill="auto"/>
          </w:tcPr>
          <w:p w:rsidR="00B27630" w:rsidRPr="00584999" w:rsidRDefault="00B2763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Art. 28</w:t>
            </w:r>
          </w:p>
        </w:tc>
        <w:tc>
          <w:tcPr>
            <w:tcW w:w="1990" w:type="dxa"/>
            <w:shd w:val="clear" w:color="auto" w:fill="auto"/>
          </w:tcPr>
          <w:p w:rsidR="00750D5B" w:rsidRDefault="00B27630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10</w:t>
            </w:r>
          </w:p>
          <w:p w:rsidR="005171D8" w:rsidRPr="00584999" w:rsidRDefault="005171D8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750D5B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 xml:space="preserve">CHAPITRE XII </w:t>
            </w:r>
            <w:r w:rsidR="00C30660" w:rsidRPr="00584999">
              <w:rPr>
                <w:rFonts w:ascii="Century Gothic" w:hAnsi="Century Gothic"/>
                <w:color w:val="000000" w:themeColor="text1"/>
                <w:szCs w:val="24"/>
              </w:rPr>
              <w:t>: COMMISSION DE VERIFICATION DES COMPTES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 xml:space="preserve"> (CVC)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Fonctionnement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480691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</w:t>
            </w:r>
            <w:r w:rsidR="006B76E9" w:rsidRPr="00584999">
              <w:rPr>
                <w:rFonts w:ascii="Century Gothic" w:hAnsi="Century Gothic"/>
                <w:color w:val="000000" w:themeColor="text1"/>
                <w:szCs w:val="24"/>
              </w:rPr>
              <w:t>.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  <w:r w:rsidR="006B76E9" w:rsidRPr="00584999">
              <w:rPr>
                <w:rFonts w:ascii="Century Gothic" w:hAnsi="Century Gothic"/>
                <w:color w:val="000000" w:themeColor="text1"/>
                <w:szCs w:val="24"/>
              </w:rPr>
              <w:t>2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Default="00AB26E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10</w:t>
            </w:r>
          </w:p>
          <w:p w:rsidR="00B27630" w:rsidRPr="00584999" w:rsidRDefault="00B27630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CHAPITRE XIII</w:t>
            </w:r>
            <w:r w:rsidR="00750D5B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: DELEGATION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B2763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Délégation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Art. 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>30</w:t>
            </w:r>
          </w:p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AB26E7" w:rsidP="00E83CF7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1</w:t>
            </w:r>
            <w:r w:rsidR="00E83CF7">
              <w:rPr>
                <w:rFonts w:ascii="Century Gothic" w:hAnsi="Century Gothic"/>
                <w:color w:val="000000" w:themeColor="text1"/>
                <w:szCs w:val="24"/>
              </w:rPr>
              <w:t>0</w:t>
            </w: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CHAPITRE XIV</w:t>
            </w:r>
            <w:r w:rsidR="00750D5B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: PROTECTION DES MEMBRES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Soutien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 xml:space="preserve">Art. 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>31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AB26E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1</w:t>
            </w:r>
            <w:r w:rsidR="0045589D" w:rsidRPr="00584999">
              <w:rPr>
                <w:rFonts w:ascii="Century Gothic" w:hAnsi="Century Gothic"/>
                <w:color w:val="000000" w:themeColor="text1"/>
                <w:szCs w:val="24"/>
              </w:rPr>
              <w:t>1</w:t>
            </w:r>
          </w:p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CHAPITRE XV</w:t>
            </w:r>
            <w:r w:rsidR="00750D5B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: FINANCES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Responsabilités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3</w:t>
            </w:r>
            <w:r w:rsidR="00B27630">
              <w:rPr>
                <w:rFonts w:ascii="Century Gothic" w:hAnsi="Century Gothic"/>
                <w:color w:val="000000" w:themeColor="text1"/>
                <w:szCs w:val="24"/>
              </w:rPr>
              <w:t>2</w:t>
            </w:r>
          </w:p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AB26E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11</w:t>
            </w: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CHAPITRE XVI</w:t>
            </w:r>
            <w:r w:rsidR="00750D5B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: REVISION DES STATUTS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Révision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3</w:t>
            </w:r>
            <w:r w:rsidR="00A36B98">
              <w:rPr>
                <w:rFonts w:ascii="Century Gothic" w:hAnsi="Century Gothic"/>
                <w:color w:val="000000" w:themeColor="text1"/>
                <w:szCs w:val="24"/>
              </w:rPr>
              <w:t>3</w:t>
            </w:r>
          </w:p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AB26E7" w:rsidP="00750D5B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11</w:t>
            </w: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CHAPITRE XVII</w:t>
            </w:r>
            <w:r w:rsidR="00750D5B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: DISSOLUTION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Dissolution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Art. 3</w:t>
            </w:r>
            <w:r w:rsidR="00A36B98">
              <w:rPr>
                <w:rFonts w:ascii="Century Gothic" w:hAnsi="Century Gothic"/>
                <w:color w:val="000000" w:themeColor="text1"/>
                <w:szCs w:val="24"/>
              </w:rPr>
              <w:t>4</w:t>
            </w:r>
          </w:p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AB26E7" w:rsidP="00E83CF7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1</w:t>
            </w:r>
            <w:r w:rsidR="00E83CF7">
              <w:rPr>
                <w:rFonts w:ascii="Century Gothic" w:hAnsi="Century Gothic"/>
                <w:color w:val="000000" w:themeColor="text1"/>
                <w:szCs w:val="24"/>
              </w:rPr>
              <w:t>1</w:t>
            </w:r>
          </w:p>
        </w:tc>
      </w:tr>
      <w:tr w:rsidR="00584999" w:rsidRPr="00584999" w:rsidTr="00750D5B">
        <w:tc>
          <w:tcPr>
            <w:tcW w:w="9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0660" w:rsidRPr="00584999" w:rsidRDefault="00C30660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CHAPITRE XVIII</w:t>
            </w:r>
            <w:r w:rsidR="00750D5B">
              <w:rPr>
                <w:rFonts w:ascii="Century Gothic" w:hAnsi="Century Gothic"/>
                <w:color w:val="000000" w:themeColor="text1"/>
                <w:szCs w:val="24"/>
              </w:rPr>
              <w:t xml:space="preserve"> </w:t>
            </w: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: ENTREE EN VIGUEUR</w:t>
            </w:r>
          </w:p>
        </w:tc>
      </w:tr>
      <w:tr w:rsidR="00584999" w:rsidRPr="00584999" w:rsidTr="00750D5B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Adoption</w:t>
            </w:r>
          </w:p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A36B98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Cs w:val="24"/>
              </w:rPr>
              <w:t>Art. 35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B76E9" w:rsidRPr="00584999" w:rsidRDefault="00AB26E7" w:rsidP="00E83CF7">
            <w:pPr>
              <w:jc w:val="right"/>
              <w:rPr>
                <w:rFonts w:ascii="Century Gothic" w:hAnsi="Century Gothic"/>
                <w:color w:val="000000" w:themeColor="text1"/>
                <w:szCs w:val="24"/>
              </w:rPr>
            </w:pPr>
            <w:r w:rsidRPr="00584999">
              <w:rPr>
                <w:rFonts w:ascii="Century Gothic" w:hAnsi="Century Gothic"/>
                <w:color w:val="000000" w:themeColor="text1"/>
                <w:szCs w:val="24"/>
              </w:rPr>
              <w:t>1</w:t>
            </w:r>
            <w:r w:rsidR="00E83CF7">
              <w:rPr>
                <w:rFonts w:ascii="Century Gothic" w:hAnsi="Century Gothic"/>
                <w:color w:val="000000" w:themeColor="text1"/>
                <w:szCs w:val="24"/>
              </w:rPr>
              <w:t>1</w:t>
            </w: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</w:tr>
      <w:tr w:rsidR="0058499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</w:tr>
      <w:tr w:rsidR="006B76E9" w:rsidRPr="00584999" w:rsidTr="00750D5B">
        <w:tc>
          <w:tcPr>
            <w:tcW w:w="1548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3663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B76E9" w:rsidRPr="00584999" w:rsidRDefault="006B76E9" w:rsidP="00750D5B">
            <w:pPr>
              <w:rPr>
                <w:rFonts w:ascii="Century Gothic" w:hAnsi="Century Gothic"/>
                <w:color w:val="000000" w:themeColor="text1"/>
                <w:szCs w:val="24"/>
              </w:rPr>
            </w:pPr>
          </w:p>
        </w:tc>
      </w:tr>
    </w:tbl>
    <w:p w:rsidR="006B76E9" w:rsidRPr="00584999" w:rsidRDefault="002A30D7" w:rsidP="006B76E9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br w:type="textWrapping" w:clear="all"/>
      </w:r>
    </w:p>
    <w:p w:rsidR="006B76E9" w:rsidRDefault="006B76E9" w:rsidP="006B76E9">
      <w:pPr>
        <w:rPr>
          <w:rFonts w:ascii="Century Gothic" w:hAnsi="Century Gothic"/>
          <w:color w:val="000000" w:themeColor="text1"/>
        </w:rPr>
      </w:pPr>
    </w:p>
    <w:p w:rsidR="00F236F2" w:rsidRPr="00584999" w:rsidRDefault="00F236F2" w:rsidP="006B76E9">
      <w:pPr>
        <w:rPr>
          <w:rFonts w:ascii="Century Gothic" w:hAnsi="Century Gothic"/>
          <w:color w:val="000000" w:themeColor="text1"/>
        </w:rPr>
      </w:pPr>
    </w:p>
    <w:p w:rsidR="006B76E9" w:rsidRPr="00584999" w:rsidRDefault="00F236F2" w:rsidP="00E66603">
      <w:pPr>
        <w:jc w:val="center"/>
        <w:rPr>
          <w:rFonts w:ascii="Century Gothic" w:hAnsi="Century Gothic"/>
          <w:i/>
          <w:color w:val="000000" w:themeColor="text1"/>
          <w:szCs w:val="24"/>
        </w:rPr>
      </w:pPr>
      <w:r w:rsidRPr="00584999">
        <w:rPr>
          <w:rFonts w:ascii="Century Gothic" w:hAnsi="Century Gothic"/>
          <w:i/>
          <w:color w:val="000000" w:themeColor="text1"/>
          <w:szCs w:val="24"/>
        </w:rPr>
        <w:t>Par souci de simplification, le masculin est toujours utilisé dans le texte</w:t>
      </w:r>
    </w:p>
    <w:p w:rsidR="006B76E9" w:rsidRPr="00584999" w:rsidRDefault="006B76E9" w:rsidP="006B76E9">
      <w:pPr>
        <w:jc w:val="left"/>
        <w:rPr>
          <w:rFonts w:ascii="Century Gothic" w:hAnsi="Century Gothic"/>
          <w:caps/>
          <w:color w:val="000000" w:themeColor="text1"/>
          <w:szCs w:val="24"/>
        </w:rPr>
      </w:pPr>
    </w:p>
    <w:p w:rsidR="006B76E9" w:rsidRPr="00584999" w:rsidRDefault="006B76E9" w:rsidP="006B76E9">
      <w:pPr>
        <w:jc w:val="left"/>
        <w:rPr>
          <w:rFonts w:ascii="Century Gothic" w:hAnsi="Century Gothic"/>
          <w:caps/>
          <w:color w:val="000000" w:themeColor="text1"/>
          <w:szCs w:val="24"/>
        </w:rPr>
      </w:pPr>
    </w:p>
    <w:p w:rsidR="006B76E9" w:rsidRPr="00584999" w:rsidRDefault="006B76E9" w:rsidP="006B76E9">
      <w:pPr>
        <w:jc w:val="left"/>
        <w:rPr>
          <w:rFonts w:ascii="Century Gothic" w:hAnsi="Century Gothic"/>
          <w:caps/>
          <w:color w:val="000000" w:themeColor="text1"/>
          <w:szCs w:val="24"/>
        </w:rPr>
      </w:pPr>
    </w:p>
    <w:p w:rsidR="006B76E9" w:rsidRPr="00584999" w:rsidRDefault="006B76E9" w:rsidP="006B76E9">
      <w:pPr>
        <w:jc w:val="left"/>
        <w:rPr>
          <w:rFonts w:ascii="Century Gothic" w:hAnsi="Century Gothic"/>
          <w:caps/>
          <w:color w:val="000000" w:themeColor="text1"/>
          <w:szCs w:val="24"/>
        </w:rPr>
      </w:pPr>
    </w:p>
    <w:p w:rsidR="006B76E9" w:rsidRPr="00584999" w:rsidRDefault="006B76E9" w:rsidP="006B76E9">
      <w:pPr>
        <w:jc w:val="left"/>
        <w:rPr>
          <w:rFonts w:ascii="Century Gothic" w:hAnsi="Century Gothic"/>
          <w:caps/>
          <w:color w:val="000000" w:themeColor="text1"/>
          <w:szCs w:val="24"/>
        </w:rPr>
      </w:pPr>
    </w:p>
    <w:p w:rsidR="006B76E9" w:rsidRPr="00584999" w:rsidRDefault="006B76E9" w:rsidP="006B76E9">
      <w:pPr>
        <w:jc w:val="left"/>
        <w:rPr>
          <w:rFonts w:ascii="Century Gothic" w:hAnsi="Century Gothic"/>
          <w:caps/>
          <w:color w:val="000000" w:themeColor="text1"/>
          <w:szCs w:val="24"/>
        </w:rPr>
      </w:pPr>
    </w:p>
    <w:p w:rsidR="006B76E9" w:rsidRPr="00584999" w:rsidRDefault="006B76E9" w:rsidP="006B76E9">
      <w:pPr>
        <w:jc w:val="left"/>
        <w:rPr>
          <w:rFonts w:ascii="Century Gothic" w:hAnsi="Century Gothic"/>
          <w:caps/>
          <w:color w:val="000000" w:themeColor="text1"/>
          <w:szCs w:val="24"/>
        </w:rPr>
      </w:pPr>
    </w:p>
    <w:p w:rsidR="006B76E9" w:rsidRPr="00584999" w:rsidRDefault="006B76E9" w:rsidP="006B76E9">
      <w:pPr>
        <w:jc w:val="left"/>
        <w:rPr>
          <w:rFonts w:ascii="Century Gothic" w:hAnsi="Century Gothic"/>
          <w:caps/>
          <w:color w:val="000000" w:themeColor="text1"/>
          <w:szCs w:val="24"/>
        </w:rPr>
      </w:pPr>
    </w:p>
    <w:p w:rsidR="007B391C" w:rsidRDefault="007B391C" w:rsidP="006B76E9">
      <w:pPr>
        <w:jc w:val="left"/>
        <w:rPr>
          <w:rFonts w:ascii="Century Gothic" w:hAnsi="Century Gothic"/>
          <w:caps/>
          <w:color w:val="000000" w:themeColor="text1"/>
          <w:szCs w:val="24"/>
        </w:rPr>
      </w:pPr>
    </w:p>
    <w:p w:rsidR="006B76E9" w:rsidRPr="00584999" w:rsidRDefault="006B76E9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lastRenderedPageBreak/>
        <w:t xml:space="preserve">I. 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Constitution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>Art. 1</w:t>
      </w:r>
    </w:p>
    <w:p w:rsidR="006B76E9" w:rsidRPr="00584999" w:rsidRDefault="006B76E9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Sous le nom de</w:t>
      </w:r>
      <w:r w:rsidR="007A4692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Société Pédagogique Fribourgeoise Francophone (SPFF) </w:t>
      </w:r>
      <w:r w:rsidR="00E00754" w:rsidRPr="00584999">
        <w:rPr>
          <w:rFonts w:ascii="Century Gothic" w:hAnsi="Century Gothic"/>
          <w:color w:val="000000" w:themeColor="text1"/>
          <w:szCs w:val="24"/>
        </w:rPr>
        <w:t>est constituée</w:t>
      </w:r>
      <w:r w:rsidR="001B12C3" w:rsidRPr="00584999">
        <w:rPr>
          <w:rFonts w:ascii="Century Gothic" w:hAnsi="Century Gothic"/>
          <w:color w:val="000000" w:themeColor="text1"/>
          <w:szCs w:val="24"/>
        </w:rPr>
        <w:t xml:space="preserve"> une association professionnelle regroupant</w:t>
      </w:r>
      <w:r w:rsidR="007A4692" w:rsidRPr="00584999">
        <w:rPr>
          <w:rFonts w:ascii="Century Gothic" w:hAnsi="Century Gothic"/>
          <w:color w:val="000000" w:themeColor="text1"/>
          <w:szCs w:val="24"/>
        </w:rPr>
        <w:t xml:space="preserve"> l’ensemble du personnel enseignant des cycles 1 et 2</w:t>
      </w:r>
      <w:r w:rsidR="007B391C">
        <w:rPr>
          <w:rFonts w:ascii="Century Gothic" w:hAnsi="Century Gothic"/>
          <w:color w:val="000000" w:themeColor="text1"/>
          <w:szCs w:val="24"/>
        </w:rPr>
        <w:t xml:space="preserve"> et des enseignants spécialisés</w:t>
      </w:r>
      <w:r w:rsidR="005B0774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Pr="00584999" w:rsidRDefault="006B76E9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2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Elle est régie par les articles 60 et suivants du Code civil.</w:t>
      </w:r>
    </w:p>
    <w:p w:rsidR="006B76E9" w:rsidRPr="00584999" w:rsidRDefault="006B76E9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3 </w:t>
      </w:r>
      <w:r w:rsidRPr="00584999">
        <w:rPr>
          <w:rFonts w:ascii="Century Gothic" w:hAnsi="Century Gothic"/>
          <w:color w:val="000000" w:themeColor="text1"/>
          <w:szCs w:val="24"/>
        </w:rPr>
        <w:t>Son siège est au domicile du Président</w:t>
      </w:r>
      <w:r w:rsidR="00C6410E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750D5B" w:rsidRPr="00584999" w:rsidRDefault="00750D5B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  <w:r w:rsidRPr="00584999">
        <w:rPr>
          <w:rFonts w:ascii="Century Gothic" w:hAnsi="Century Gothic"/>
          <w:b/>
          <w:color w:val="000000" w:themeColor="text1"/>
          <w:szCs w:val="24"/>
        </w:rPr>
        <w:t>Art. 2</w:t>
      </w:r>
    </w:p>
    <w:p w:rsidR="006B76E9" w:rsidRPr="00584999" w:rsidRDefault="00810C4E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1 </w:t>
      </w:r>
      <w:r w:rsidR="006B76E9" w:rsidRPr="00584999">
        <w:rPr>
          <w:rFonts w:ascii="Century Gothic" w:hAnsi="Century Gothic"/>
          <w:color w:val="000000" w:themeColor="text1"/>
          <w:szCs w:val="24"/>
        </w:rPr>
        <w:t>La SPFF est affiliée :</w:t>
      </w:r>
    </w:p>
    <w:p w:rsidR="006B76E9" w:rsidRPr="00584999" w:rsidRDefault="006B76E9" w:rsidP="00750D5B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 xml:space="preserve">au </w:t>
      </w:r>
      <w:r w:rsidR="00750D5B">
        <w:rPr>
          <w:rFonts w:ascii="Century Gothic" w:hAnsi="Century Gothic"/>
          <w:color w:val="000000" w:themeColor="text1"/>
          <w:szCs w:val="24"/>
        </w:rPr>
        <w:t>"</w:t>
      </w:r>
      <w:r w:rsidRPr="00584999">
        <w:rPr>
          <w:rFonts w:ascii="Century Gothic" w:hAnsi="Century Gothic"/>
          <w:color w:val="000000" w:themeColor="text1"/>
          <w:szCs w:val="24"/>
        </w:rPr>
        <w:t>Syndicat des Enseignants Romands</w:t>
      </w:r>
      <w:r w:rsidR="00750D5B">
        <w:rPr>
          <w:rFonts w:ascii="Century Gothic" w:hAnsi="Century Gothic"/>
          <w:color w:val="000000" w:themeColor="text1"/>
          <w:szCs w:val="24"/>
        </w:rPr>
        <w:t>"</w:t>
      </w:r>
      <w:r w:rsidR="005774B4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>(SER) et par lui à diverses organis</w:t>
      </w:r>
      <w:r w:rsidRPr="00584999">
        <w:rPr>
          <w:rFonts w:ascii="Century Gothic" w:hAnsi="Century Gothic"/>
          <w:color w:val="000000" w:themeColor="text1"/>
          <w:szCs w:val="24"/>
        </w:rPr>
        <w:t>a</w:t>
      </w:r>
      <w:r w:rsidRPr="00584999">
        <w:rPr>
          <w:rFonts w:ascii="Century Gothic" w:hAnsi="Century Gothic"/>
          <w:color w:val="000000" w:themeColor="text1"/>
          <w:szCs w:val="24"/>
        </w:rPr>
        <w:t>tions faîtières suisses et/ou internationales;</w:t>
      </w:r>
    </w:p>
    <w:p w:rsidR="006B76E9" w:rsidRPr="00584999" w:rsidRDefault="006B76E9" w:rsidP="002640BA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 xml:space="preserve">à la </w:t>
      </w:r>
      <w:r w:rsidR="00750D5B">
        <w:rPr>
          <w:rFonts w:ascii="Century Gothic" w:hAnsi="Century Gothic"/>
          <w:color w:val="000000" w:themeColor="text1"/>
          <w:szCs w:val="24"/>
        </w:rPr>
        <w:t>"</w:t>
      </w:r>
      <w:r w:rsidRPr="00584999">
        <w:rPr>
          <w:rFonts w:ascii="Century Gothic" w:hAnsi="Century Gothic"/>
          <w:color w:val="000000" w:themeColor="text1"/>
          <w:szCs w:val="24"/>
        </w:rPr>
        <w:t>Fédération des Associations Fribou</w:t>
      </w:r>
      <w:r w:rsidR="005774B4" w:rsidRPr="00584999">
        <w:rPr>
          <w:rFonts w:ascii="Century Gothic" w:hAnsi="Century Gothic"/>
          <w:color w:val="000000" w:themeColor="text1"/>
          <w:szCs w:val="24"/>
        </w:rPr>
        <w:t>rgeoises d’Enseignants</w:t>
      </w:r>
      <w:r w:rsidR="00750D5B">
        <w:rPr>
          <w:rFonts w:ascii="Century Gothic" w:hAnsi="Century Gothic"/>
          <w:color w:val="000000" w:themeColor="text1"/>
          <w:szCs w:val="24"/>
        </w:rPr>
        <w:t>"</w:t>
      </w:r>
      <w:r w:rsidR="005774B4" w:rsidRPr="00584999">
        <w:rPr>
          <w:rFonts w:ascii="Century Gothic" w:hAnsi="Century Gothic"/>
          <w:color w:val="000000" w:themeColor="text1"/>
          <w:szCs w:val="24"/>
        </w:rPr>
        <w:t xml:space="preserve"> (FAFE);</w:t>
      </w:r>
    </w:p>
    <w:p w:rsidR="006B76E9" w:rsidRPr="00584999" w:rsidRDefault="001B12C3" w:rsidP="002640BA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 xml:space="preserve">à la </w:t>
      </w:r>
      <w:r w:rsidR="00750D5B">
        <w:rPr>
          <w:rFonts w:ascii="Century Gothic" w:hAnsi="Century Gothic"/>
          <w:color w:val="000000" w:themeColor="text1"/>
          <w:szCs w:val="24"/>
        </w:rPr>
        <w:t>"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Fédération des </w:t>
      </w:r>
      <w:r w:rsidR="005774B4" w:rsidRPr="00584999">
        <w:rPr>
          <w:rFonts w:ascii="Century Gothic" w:hAnsi="Century Gothic"/>
          <w:color w:val="000000" w:themeColor="text1"/>
          <w:szCs w:val="24"/>
        </w:rPr>
        <w:t>a</w:t>
      </w:r>
      <w:r w:rsidR="006B76E9" w:rsidRPr="00584999">
        <w:rPr>
          <w:rFonts w:ascii="Century Gothic" w:hAnsi="Century Gothic"/>
          <w:color w:val="000000" w:themeColor="text1"/>
          <w:szCs w:val="24"/>
        </w:rPr>
        <w:t>ssociations</w:t>
      </w:r>
      <w:r w:rsidR="005774B4" w:rsidRPr="00584999">
        <w:rPr>
          <w:rFonts w:ascii="Century Gothic" w:hAnsi="Century Gothic"/>
          <w:color w:val="000000" w:themeColor="text1"/>
          <w:szCs w:val="24"/>
        </w:rPr>
        <w:t xml:space="preserve"> du p</w:t>
      </w:r>
      <w:r w:rsidR="006B76E9" w:rsidRPr="00584999">
        <w:rPr>
          <w:rFonts w:ascii="Century Gothic" w:hAnsi="Century Gothic"/>
          <w:color w:val="000000" w:themeColor="text1"/>
          <w:szCs w:val="24"/>
        </w:rPr>
        <w:t>er</w:t>
      </w:r>
      <w:r w:rsidR="005774B4" w:rsidRPr="00584999">
        <w:rPr>
          <w:rFonts w:ascii="Century Gothic" w:hAnsi="Century Gothic"/>
          <w:color w:val="000000" w:themeColor="text1"/>
          <w:szCs w:val="24"/>
        </w:rPr>
        <w:t>sonnel des services publics du C</w:t>
      </w:r>
      <w:r w:rsidR="006B76E9" w:rsidRPr="00584999">
        <w:rPr>
          <w:rFonts w:ascii="Century Gothic" w:hAnsi="Century Gothic"/>
          <w:color w:val="000000" w:themeColor="text1"/>
          <w:szCs w:val="24"/>
        </w:rPr>
        <w:t>a</w:t>
      </w:r>
      <w:r w:rsidR="006B76E9" w:rsidRPr="00584999">
        <w:rPr>
          <w:rFonts w:ascii="Century Gothic" w:hAnsi="Century Gothic"/>
          <w:color w:val="000000" w:themeColor="text1"/>
          <w:szCs w:val="24"/>
        </w:rPr>
        <w:t>n</w:t>
      </w:r>
      <w:r w:rsidR="006B76E9" w:rsidRPr="00584999">
        <w:rPr>
          <w:rFonts w:ascii="Century Gothic" w:hAnsi="Century Gothic"/>
          <w:color w:val="000000" w:themeColor="text1"/>
          <w:szCs w:val="24"/>
        </w:rPr>
        <w:t>ton de Fribourg</w:t>
      </w:r>
      <w:r w:rsidR="00750D5B">
        <w:rPr>
          <w:rFonts w:ascii="Century Gothic" w:hAnsi="Century Gothic"/>
          <w:color w:val="000000" w:themeColor="text1"/>
          <w:szCs w:val="24"/>
        </w:rPr>
        <w:t>"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(FEDE)</w:t>
      </w:r>
      <w:r w:rsidR="005774B4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Pr="00584999" w:rsidRDefault="00810C4E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2 </w:t>
      </w:r>
      <w:r w:rsidR="006B76E9" w:rsidRPr="00584999">
        <w:rPr>
          <w:rFonts w:ascii="Century Gothic" w:hAnsi="Century Gothic"/>
          <w:color w:val="000000" w:themeColor="text1"/>
          <w:szCs w:val="24"/>
        </w:rPr>
        <w:t>La SPFF peut s’associer à d’autres sociétés qui poursuivent les mêmes buts.</w:t>
      </w:r>
    </w:p>
    <w:p w:rsidR="006B76E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  <w:r w:rsidRPr="00584999">
        <w:rPr>
          <w:rFonts w:ascii="Century Gothic" w:hAnsi="Century Gothic"/>
          <w:b/>
          <w:color w:val="000000" w:themeColor="text1"/>
          <w:szCs w:val="24"/>
        </w:rPr>
        <w:t>Art. 3</w:t>
      </w:r>
    </w:p>
    <w:p w:rsidR="006B76E9" w:rsidRPr="00584999" w:rsidRDefault="006B76E9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La SPFF est une société laïque et sans appartenance politique.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E66603" w:rsidRPr="00584999" w:rsidRDefault="00E66603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  <w:r w:rsidRPr="00584999">
        <w:rPr>
          <w:rFonts w:ascii="Century Gothic" w:hAnsi="Century Gothic"/>
          <w:b/>
          <w:color w:val="000000" w:themeColor="text1"/>
          <w:szCs w:val="24"/>
        </w:rPr>
        <w:t xml:space="preserve">II. 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Buts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4 </w:t>
      </w:r>
    </w:p>
    <w:p w:rsidR="005B0774" w:rsidRPr="00584999" w:rsidRDefault="006B76E9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La SPFF</w:t>
      </w:r>
      <w:r w:rsidR="005B0774" w:rsidRPr="00584999">
        <w:rPr>
          <w:rFonts w:ascii="Century Gothic" w:hAnsi="Century Gothic"/>
          <w:color w:val="000000" w:themeColor="text1"/>
          <w:szCs w:val="24"/>
        </w:rPr>
        <w:t xml:space="preserve"> coordonne les revendications pédagogiques e</w:t>
      </w:r>
      <w:r w:rsidR="00750D5B">
        <w:rPr>
          <w:rFonts w:ascii="Century Gothic" w:hAnsi="Century Gothic"/>
          <w:color w:val="000000" w:themeColor="text1"/>
          <w:szCs w:val="24"/>
        </w:rPr>
        <w:t xml:space="preserve">t syndicales </w:t>
      </w:r>
      <w:r w:rsidR="005B0774" w:rsidRPr="00584999">
        <w:rPr>
          <w:rFonts w:ascii="Century Gothic" w:hAnsi="Century Gothic"/>
          <w:color w:val="000000" w:themeColor="text1"/>
          <w:szCs w:val="24"/>
        </w:rPr>
        <w:t xml:space="preserve">: </w:t>
      </w:r>
    </w:p>
    <w:p w:rsidR="006B76E9" w:rsidRPr="00584999" w:rsidRDefault="00927A1F" w:rsidP="002640BA">
      <w:pPr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Elle veille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1B12C3" w:rsidRPr="00584999">
        <w:rPr>
          <w:rFonts w:ascii="Century Gothic" w:hAnsi="Century Gothic"/>
          <w:color w:val="000000" w:themeColor="text1"/>
          <w:szCs w:val="24"/>
        </w:rPr>
        <w:t>au maintien et au dé</w:t>
      </w:r>
      <w:r w:rsidR="009564B8" w:rsidRPr="00584999">
        <w:rPr>
          <w:rFonts w:ascii="Century Gothic" w:hAnsi="Century Gothic"/>
          <w:color w:val="000000" w:themeColor="text1"/>
          <w:szCs w:val="24"/>
        </w:rPr>
        <w:t>veloppement de la qualité de l'E</w:t>
      </w:r>
      <w:r w:rsidR="006B76E9" w:rsidRPr="00584999">
        <w:rPr>
          <w:rFonts w:ascii="Century Gothic" w:hAnsi="Century Gothic"/>
          <w:color w:val="000000" w:themeColor="text1"/>
          <w:szCs w:val="24"/>
        </w:rPr>
        <w:t>cole fribou</w:t>
      </w:r>
      <w:r w:rsidR="006B76E9" w:rsidRPr="00584999">
        <w:rPr>
          <w:rFonts w:ascii="Century Gothic" w:hAnsi="Century Gothic"/>
          <w:color w:val="000000" w:themeColor="text1"/>
          <w:szCs w:val="24"/>
        </w:rPr>
        <w:t>r</w:t>
      </w:r>
      <w:r w:rsidR="006B76E9" w:rsidRPr="00584999">
        <w:rPr>
          <w:rFonts w:ascii="Century Gothic" w:hAnsi="Century Gothic"/>
          <w:color w:val="000000" w:themeColor="text1"/>
          <w:szCs w:val="24"/>
        </w:rPr>
        <w:t>geoise en participant à son organisation et à son administration.</w:t>
      </w:r>
    </w:p>
    <w:p w:rsidR="006B76E9" w:rsidRPr="00584999" w:rsidRDefault="006B76E9" w:rsidP="002640BA">
      <w:pPr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Elle</w:t>
      </w: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défend les intérêts </w:t>
      </w:r>
      <w:r w:rsidR="00927A1F" w:rsidRPr="00584999">
        <w:rPr>
          <w:rFonts w:ascii="Century Gothic" w:hAnsi="Century Gothic"/>
          <w:color w:val="000000" w:themeColor="text1"/>
          <w:szCs w:val="24"/>
        </w:rPr>
        <w:t xml:space="preserve">syndicaux de l’ensemble du personnel enseignant des cycles 1 et 2 </w:t>
      </w:r>
      <w:r w:rsidR="007B391C">
        <w:rPr>
          <w:rFonts w:ascii="Century Gothic" w:hAnsi="Century Gothic"/>
          <w:color w:val="000000" w:themeColor="text1"/>
          <w:szCs w:val="24"/>
        </w:rPr>
        <w:t xml:space="preserve">et des enseignants spécialisés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et de chaque membre en particulier, en collaboration avec </w:t>
      </w:r>
      <w:r w:rsidR="005774B4" w:rsidRPr="00584999">
        <w:rPr>
          <w:rFonts w:ascii="Century Gothic" w:hAnsi="Century Gothic"/>
          <w:color w:val="000000" w:themeColor="text1"/>
          <w:szCs w:val="24"/>
        </w:rPr>
        <w:t>d’autres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associations professionnelles si nécessaire.</w:t>
      </w:r>
    </w:p>
    <w:p w:rsidR="006B76E9" w:rsidRPr="00584999" w:rsidRDefault="006B76E9" w:rsidP="002640BA">
      <w:pPr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 xml:space="preserve">Elle lutte pour l'amélioration </w:t>
      </w:r>
      <w:r w:rsidR="005774B4" w:rsidRPr="00584999">
        <w:rPr>
          <w:rFonts w:ascii="Century Gothic" w:hAnsi="Century Gothic"/>
          <w:color w:val="000000" w:themeColor="text1"/>
          <w:szCs w:val="24"/>
        </w:rPr>
        <w:t>des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condition</w:t>
      </w:r>
      <w:r w:rsidR="005774B4" w:rsidRPr="00584999">
        <w:rPr>
          <w:rFonts w:ascii="Century Gothic" w:hAnsi="Century Gothic"/>
          <w:color w:val="000000" w:themeColor="text1"/>
          <w:szCs w:val="24"/>
        </w:rPr>
        <w:t>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matérielle</w:t>
      </w:r>
      <w:r w:rsidR="005774B4" w:rsidRPr="00584999">
        <w:rPr>
          <w:rFonts w:ascii="Century Gothic" w:hAnsi="Century Gothic"/>
          <w:color w:val="000000" w:themeColor="text1"/>
          <w:szCs w:val="24"/>
        </w:rPr>
        <w:t>s</w:t>
      </w:r>
      <w:r w:rsidRPr="00584999">
        <w:rPr>
          <w:rFonts w:ascii="Century Gothic" w:hAnsi="Century Gothic"/>
          <w:color w:val="000000" w:themeColor="text1"/>
          <w:szCs w:val="24"/>
        </w:rPr>
        <w:t>, sociale</w:t>
      </w:r>
      <w:r w:rsidR="005774B4" w:rsidRPr="00584999">
        <w:rPr>
          <w:rFonts w:ascii="Century Gothic" w:hAnsi="Century Gothic"/>
          <w:color w:val="000000" w:themeColor="text1"/>
          <w:szCs w:val="24"/>
        </w:rPr>
        <w:t>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et juridique</w:t>
      </w:r>
      <w:r w:rsidR="005774B4" w:rsidRPr="00584999">
        <w:rPr>
          <w:rFonts w:ascii="Century Gothic" w:hAnsi="Century Gothic"/>
          <w:color w:val="000000" w:themeColor="text1"/>
          <w:szCs w:val="24"/>
        </w:rPr>
        <w:t>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de ses membres.</w:t>
      </w:r>
    </w:p>
    <w:p w:rsidR="006B76E9" w:rsidRPr="00584999" w:rsidRDefault="006B76E9" w:rsidP="002640BA">
      <w:pPr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Elle représente ses membres dans des organismes corporatifs, officiels ou pr</w:t>
      </w:r>
      <w:r w:rsidRPr="00584999">
        <w:rPr>
          <w:rFonts w:ascii="Century Gothic" w:hAnsi="Century Gothic"/>
          <w:color w:val="000000" w:themeColor="text1"/>
          <w:szCs w:val="24"/>
        </w:rPr>
        <w:t>i</w:t>
      </w:r>
      <w:r w:rsidRPr="00584999">
        <w:rPr>
          <w:rFonts w:ascii="Century Gothic" w:hAnsi="Century Gothic"/>
          <w:color w:val="000000" w:themeColor="text1"/>
          <w:szCs w:val="24"/>
        </w:rPr>
        <w:t>vés ainsi que devant l'opinion publique et dans les médias.</w:t>
      </w:r>
    </w:p>
    <w:p w:rsidR="005B0774" w:rsidRPr="00584999" w:rsidRDefault="005B0774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2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>Elle veille à susciter chez ses membres le souci de l'éthique professionnelle.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D8394A" w:rsidRPr="00584999" w:rsidRDefault="00D8394A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157C1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III. MEMBRES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3B0F30" w:rsidRPr="00584999" w:rsidRDefault="003B0F30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>Art. 5</w:t>
      </w:r>
    </w:p>
    <w:p w:rsidR="003B0F30" w:rsidRDefault="003B0F30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bCs/>
          <w:color w:val="000000" w:themeColor="text1"/>
          <w:szCs w:val="24"/>
        </w:rPr>
        <w:t>La SPFF est constitué</w:t>
      </w:r>
      <w:r w:rsidR="00FC5BAB" w:rsidRPr="00584999">
        <w:rPr>
          <w:rFonts w:ascii="Century Gothic" w:hAnsi="Century Gothic"/>
          <w:bCs/>
          <w:color w:val="000000" w:themeColor="text1"/>
          <w:szCs w:val="24"/>
        </w:rPr>
        <w:t>e</w:t>
      </w:r>
      <w:r w:rsidRPr="00584999">
        <w:rPr>
          <w:rFonts w:ascii="Century Gothic" w:hAnsi="Century Gothic"/>
          <w:bCs/>
          <w:color w:val="000000" w:themeColor="text1"/>
          <w:szCs w:val="24"/>
        </w:rPr>
        <w:t xml:space="preserve"> de membres </w:t>
      </w:r>
      <w:r w:rsidRPr="00584999">
        <w:rPr>
          <w:rFonts w:ascii="Century Gothic" w:hAnsi="Century Gothic"/>
          <w:color w:val="000000" w:themeColor="text1"/>
          <w:szCs w:val="24"/>
        </w:rPr>
        <w:t>de l’ensemble du personnel enseignant des cycles 1 et 2</w:t>
      </w:r>
      <w:r w:rsidR="007B391C">
        <w:rPr>
          <w:rFonts w:ascii="Century Gothic" w:hAnsi="Century Gothic"/>
          <w:color w:val="000000" w:themeColor="text1"/>
          <w:szCs w:val="24"/>
        </w:rPr>
        <w:t xml:space="preserve"> et des enseignants spécialisés</w:t>
      </w:r>
      <w:r w:rsidRPr="00584999">
        <w:rPr>
          <w:rFonts w:ascii="Century Gothic" w:hAnsi="Century Gothic"/>
          <w:color w:val="000000" w:themeColor="text1"/>
          <w:szCs w:val="24"/>
        </w:rPr>
        <w:t>.</w:t>
      </w:r>
      <w:r w:rsidR="00F44D97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FC5BAB" w:rsidRPr="00584999">
        <w:rPr>
          <w:rFonts w:ascii="Century Gothic" w:hAnsi="Century Gothic"/>
          <w:color w:val="000000" w:themeColor="text1"/>
          <w:szCs w:val="24"/>
        </w:rPr>
        <w:t>Seuls l</w:t>
      </w:r>
      <w:r w:rsidR="00F44D97" w:rsidRPr="00584999">
        <w:rPr>
          <w:rFonts w:ascii="Century Gothic" w:hAnsi="Century Gothic"/>
          <w:color w:val="000000" w:themeColor="text1"/>
          <w:szCs w:val="24"/>
        </w:rPr>
        <w:t>es membres ont une voix délib</w:t>
      </w:r>
      <w:r w:rsidR="00F44D97" w:rsidRPr="00584999">
        <w:rPr>
          <w:rFonts w:ascii="Century Gothic" w:hAnsi="Century Gothic"/>
          <w:color w:val="000000" w:themeColor="text1"/>
          <w:szCs w:val="24"/>
        </w:rPr>
        <w:t>é</w:t>
      </w:r>
      <w:r w:rsidR="00F44D97" w:rsidRPr="00584999">
        <w:rPr>
          <w:rFonts w:ascii="Century Gothic" w:hAnsi="Century Gothic"/>
          <w:color w:val="000000" w:themeColor="text1"/>
          <w:szCs w:val="24"/>
        </w:rPr>
        <w:t>rative et peuvent faire pa</w:t>
      </w:r>
      <w:r w:rsidR="00F44D97" w:rsidRPr="00584999">
        <w:rPr>
          <w:rFonts w:ascii="Century Gothic" w:hAnsi="Century Gothic"/>
          <w:color w:val="000000" w:themeColor="text1"/>
          <w:szCs w:val="24"/>
        </w:rPr>
        <w:t>r</w:t>
      </w:r>
      <w:r w:rsidR="00F44D97" w:rsidRPr="00584999">
        <w:rPr>
          <w:rFonts w:ascii="Century Gothic" w:hAnsi="Century Gothic"/>
          <w:color w:val="000000" w:themeColor="text1"/>
          <w:szCs w:val="24"/>
        </w:rPr>
        <w:t>tie des organes responsables de la SPFF.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bookmarkStart w:id="0" w:name="_GoBack"/>
      <w:bookmarkEnd w:id="0"/>
      <w:r w:rsidRPr="00584999">
        <w:rPr>
          <w:rFonts w:ascii="Century Gothic" w:hAnsi="Century Gothic"/>
          <w:b/>
          <w:bCs/>
          <w:color w:val="000000" w:themeColor="text1"/>
          <w:szCs w:val="24"/>
        </w:rPr>
        <w:lastRenderedPageBreak/>
        <w:t xml:space="preserve">Art. </w:t>
      </w:r>
      <w:r w:rsidR="00970D55" w:rsidRPr="00584999">
        <w:rPr>
          <w:rFonts w:ascii="Century Gothic" w:hAnsi="Century Gothic"/>
          <w:b/>
          <w:bCs/>
          <w:color w:val="000000" w:themeColor="text1"/>
          <w:szCs w:val="24"/>
        </w:rPr>
        <w:t>6</w:t>
      </w:r>
    </w:p>
    <w:p w:rsidR="00FC5BAB" w:rsidRPr="00584999" w:rsidRDefault="005B0774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171D8">
        <w:rPr>
          <w:rFonts w:ascii="Century Gothic" w:hAnsi="Century Gothic"/>
          <w:color w:val="000000" w:themeColor="text1"/>
          <w:szCs w:val="24"/>
        </w:rPr>
        <w:t>L'admission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est effective dès le paiement de la cotisation.</w:t>
      </w:r>
    </w:p>
    <w:p w:rsidR="006B76E9" w:rsidRPr="00584999" w:rsidRDefault="005B0774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2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>Dans les cas particulier</w:t>
      </w:r>
      <w:r w:rsidR="00F236F2" w:rsidRPr="00584999">
        <w:rPr>
          <w:rFonts w:ascii="Century Gothic" w:hAnsi="Century Gothic"/>
          <w:color w:val="000000" w:themeColor="text1"/>
          <w:szCs w:val="24"/>
        </w:rPr>
        <w:t>s</w:t>
      </w:r>
      <w:r w:rsidRPr="00584999">
        <w:rPr>
          <w:rFonts w:ascii="Century Gothic" w:hAnsi="Century Gothic"/>
          <w:color w:val="000000" w:themeColor="text1"/>
          <w:szCs w:val="24"/>
        </w:rPr>
        <w:t>, l’admission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>est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soumise pour approbation au Comité </w:t>
      </w:r>
      <w:r w:rsidR="00810C4E" w:rsidRPr="00584999">
        <w:rPr>
          <w:rFonts w:ascii="Century Gothic" w:hAnsi="Century Gothic"/>
          <w:color w:val="000000" w:themeColor="text1"/>
          <w:szCs w:val="24"/>
        </w:rPr>
        <w:t xml:space="preserve">Central </w:t>
      </w:r>
      <w:r w:rsidR="006B76E9" w:rsidRPr="00584999">
        <w:rPr>
          <w:rFonts w:ascii="Century Gothic" w:hAnsi="Century Gothic"/>
          <w:color w:val="000000" w:themeColor="text1"/>
          <w:szCs w:val="24"/>
        </w:rPr>
        <w:t>qui en fixe les modalités.</w:t>
      </w:r>
    </w:p>
    <w:p w:rsidR="006B76E9" w:rsidRPr="00584999" w:rsidRDefault="006B76E9" w:rsidP="00E66603">
      <w:pPr>
        <w:tabs>
          <w:tab w:val="left" w:pos="2370"/>
        </w:tabs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>Art.</w:t>
      </w:r>
      <w:r w:rsidR="00970D55"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 7</w:t>
      </w:r>
    </w:p>
    <w:p w:rsidR="0097493A" w:rsidRPr="00584999" w:rsidRDefault="005B0774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 w:val="36"/>
          <w:szCs w:val="36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La </w:t>
      </w:r>
      <w:r w:rsidR="006B76E9" w:rsidRPr="005171D8">
        <w:rPr>
          <w:rFonts w:ascii="Century Gothic" w:hAnsi="Century Gothic"/>
          <w:bCs/>
          <w:color w:val="000000" w:themeColor="text1"/>
          <w:szCs w:val="24"/>
        </w:rPr>
        <w:t>démission</w:t>
      </w:r>
      <w:r w:rsidR="006B76E9"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 </w:t>
      </w:r>
      <w:r w:rsidR="006B76E9" w:rsidRPr="00584999">
        <w:rPr>
          <w:rFonts w:ascii="Century Gothic" w:hAnsi="Century Gothic"/>
          <w:color w:val="000000" w:themeColor="text1"/>
          <w:szCs w:val="24"/>
        </w:rPr>
        <w:t>est possible</w:t>
      </w:r>
      <w:r w:rsidR="00215F8E" w:rsidRPr="00584999">
        <w:rPr>
          <w:rFonts w:ascii="Century Gothic" w:hAnsi="Century Gothic"/>
          <w:color w:val="000000" w:themeColor="text1"/>
          <w:szCs w:val="24"/>
        </w:rPr>
        <w:t>. Celle-ci doit se faire par écrit</w:t>
      </w:r>
      <w:r w:rsidR="00584999">
        <w:rPr>
          <w:rFonts w:ascii="Century Gothic" w:hAnsi="Century Gothic"/>
          <w:color w:val="000000" w:themeColor="text1"/>
          <w:szCs w:val="24"/>
        </w:rPr>
        <w:t>,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au plus tard</w:t>
      </w:r>
      <w:r w:rsidR="00970D55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D32F0B" w:rsidRPr="00584999">
        <w:rPr>
          <w:rFonts w:ascii="Century Gothic" w:hAnsi="Century Gothic"/>
          <w:color w:val="000000" w:themeColor="text1"/>
          <w:szCs w:val="24"/>
        </w:rPr>
        <w:t xml:space="preserve">pour </w:t>
      </w:r>
      <w:r w:rsidR="00970D55" w:rsidRPr="00584999">
        <w:rPr>
          <w:rFonts w:ascii="Century Gothic" w:hAnsi="Century Gothic"/>
          <w:color w:val="000000" w:themeColor="text1"/>
          <w:szCs w:val="24"/>
        </w:rPr>
        <w:t xml:space="preserve">le 30 </w:t>
      </w:r>
      <w:r w:rsidR="00126109" w:rsidRPr="00584999">
        <w:rPr>
          <w:rFonts w:ascii="Century Gothic" w:hAnsi="Century Gothic"/>
          <w:color w:val="000000" w:themeColor="text1"/>
          <w:szCs w:val="24"/>
        </w:rPr>
        <w:t>novembre de l’année scolaire en cours</w:t>
      </w:r>
      <w:r w:rsidR="006B76E9" w:rsidRPr="00584999">
        <w:rPr>
          <w:rFonts w:ascii="Century Gothic" w:hAnsi="Century Gothic"/>
          <w:color w:val="000000" w:themeColor="text1"/>
          <w:szCs w:val="24"/>
        </w:rPr>
        <w:t>.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Les cas particuliers sont réservés.</w:t>
      </w:r>
      <w:r w:rsidR="00B12538" w:rsidRPr="00584999">
        <w:rPr>
          <w:rFonts w:ascii="Century Gothic" w:hAnsi="Century Gothic"/>
          <w:color w:val="000000" w:themeColor="text1"/>
          <w:szCs w:val="24"/>
        </w:rPr>
        <w:t xml:space="preserve"> </w:t>
      </w:r>
    </w:p>
    <w:p w:rsidR="005B0774" w:rsidRPr="00584999" w:rsidRDefault="005B0774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2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Les membres démissionnaires n’ont pas droit au capital de la SPFF. 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970D55" w:rsidRPr="00584999">
        <w:rPr>
          <w:rFonts w:ascii="Century Gothic" w:hAnsi="Century Gothic"/>
          <w:b/>
          <w:bCs/>
          <w:color w:val="000000" w:themeColor="text1"/>
          <w:szCs w:val="24"/>
        </w:rPr>
        <w:t>8</w:t>
      </w:r>
    </w:p>
    <w:p w:rsidR="006B76E9" w:rsidRPr="00584999" w:rsidRDefault="006B76E9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171D8">
        <w:rPr>
          <w:rFonts w:ascii="Century Gothic" w:hAnsi="Century Gothic"/>
          <w:color w:val="000000" w:themeColor="text1"/>
          <w:szCs w:val="24"/>
        </w:rPr>
        <w:t>L'</w:t>
      </w:r>
      <w:r w:rsidRPr="005171D8">
        <w:rPr>
          <w:rFonts w:ascii="Century Gothic" w:hAnsi="Century Gothic"/>
          <w:bCs/>
          <w:color w:val="000000" w:themeColor="text1"/>
          <w:szCs w:val="24"/>
        </w:rPr>
        <w:t>exclusion</w:t>
      </w: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d'un membre </w:t>
      </w:r>
      <w:r w:rsidR="005774B4" w:rsidRPr="00584999">
        <w:rPr>
          <w:rFonts w:ascii="Century Gothic" w:hAnsi="Century Gothic"/>
          <w:color w:val="000000" w:themeColor="text1"/>
          <w:szCs w:val="24"/>
        </w:rPr>
        <w:t xml:space="preserve">dont les agissements ont gravement compromis l’honneur ou les intérêts de la SPFF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est prononcée par le </w:t>
      </w:r>
      <w:r w:rsidR="00810C4E" w:rsidRPr="00584999">
        <w:rPr>
          <w:rFonts w:ascii="Century Gothic" w:hAnsi="Century Gothic"/>
          <w:color w:val="000000" w:themeColor="text1"/>
          <w:szCs w:val="24"/>
        </w:rPr>
        <w:t>C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omité </w:t>
      </w:r>
      <w:r w:rsidR="00810C4E" w:rsidRPr="00584999">
        <w:rPr>
          <w:rFonts w:ascii="Century Gothic" w:hAnsi="Century Gothic"/>
          <w:color w:val="000000" w:themeColor="text1"/>
          <w:szCs w:val="24"/>
        </w:rPr>
        <w:t>C</w:t>
      </w:r>
      <w:r w:rsidRPr="00584999">
        <w:rPr>
          <w:rFonts w:ascii="Century Gothic" w:hAnsi="Century Gothic"/>
          <w:color w:val="000000" w:themeColor="text1"/>
          <w:szCs w:val="24"/>
        </w:rPr>
        <w:t>entral.</w:t>
      </w:r>
    </w:p>
    <w:p w:rsidR="005B0774" w:rsidRPr="00584999" w:rsidRDefault="006B76E9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2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5B0774" w:rsidRPr="00584999">
        <w:rPr>
          <w:rFonts w:ascii="Century Gothic" w:hAnsi="Century Gothic"/>
          <w:color w:val="000000" w:themeColor="text1"/>
          <w:szCs w:val="24"/>
        </w:rPr>
        <w:t>Le membre dont l'exclusion est proposée a le droit d'être préalablement entendu par le C</w:t>
      </w:r>
      <w:r w:rsidR="00F236F2" w:rsidRPr="00584999">
        <w:rPr>
          <w:rFonts w:ascii="Century Gothic" w:hAnsi="Century Gothic"/>
          <w:color w:val="000000" w:themeColor="text1"/>
          <w:szCs w:val="24"/>
        </w:rPr>
        <w:t xml:space="preserve">omité </w:t>
      </w:r>
      <w:r w:rsidR="005B0774" w:rsidRPr="00584999">
        <w:rPr>
          <w:rFonts w:ascii="Century Gothic" w:hAnsi="Century Gothic"/>
          <w:color w:val="000000" w:themeColor="text1"/>
          <w:szCs w:val="24"/>
        </w:rPr>
        <w:t>C</w:t>
      </w:r>
      <w:r w:rsidR="00F236F2" w:rsidRPr="00584999">
        <w:rPr>
          <w:rFonts w:ascii="Century Gothic" w:hAnsi="Century Gothic"/>
          <w:color w:val="000000" w:themeColor="text1"/>
          <w:szCs w:val="24"/>
        </w:rPr>
        <w:t>entral</w:t>
      </w:r>
      <w:r w:rsidR="005B0774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D846C1" w:rsidRPr="00584999" w:rsidRDefault="005774B4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3</w:t>
      </w:r>
      <w:r w:rsidR="00D846C1" w:rsidRPr="00584999">
        <w:rPr>
          <w:rFonts w:ascii="Century Gothic" w:hAnsi="Century Gothic"/>
          <w:color w:val="000000" w:themeColor="text1"/>
          <w:szCs w:val="24"/>
        </w:rPr>
        <w:t xml:space="preserve"> Un membre exclu peut faire recours auprès de l’assemblée des délégués.</w:t>
      </w:r>
    </w:p>
    <w:p w:rsidR="005B0774" w:rsidRPr="00584999" w:rsidRDefault="005774B4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4 </w:t>
      </w:r>
      <w:r w:rsidR="005B0774" w:rsidRPr="00584999">
        <w:rPr>
          <w:rFonts w:ascii="Century Gothic" w:hAnsi="Century Gothic"/>
          <w:color w:val="000000" w:themeColor="text1"/>
          <w:szCs w:val="24"/>
        </w:rPr>
        <w:t xml:space="preserve">Les membres exclus n’ont pas droit au capital de la SPFF. 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strike/>
          <w:color w:val="000000" w:themeColor="text1"/>
          <w:szCs w:val="24"/>
        </w:rPr>
      </w:pPr>
    </w:p>
    <w:p w:rsidR="00D80A85" w:rsidRPr="00584999" w:rsidRDefault="00D80A85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6B76E9" w:rsidRPr="00584999" w:rsidRDefault="00E16D88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ap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>IV</w:t>
      </w:r>
      <w:r w:rsidR="006B76E9"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. </w:t>
      </w:r>
      <w:r w:rsidR="006B76E9"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 xml:space="preserve">Droits et devoirs des membres 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>Art.</w:t>
      </w:r>
      <w:r w:rsidR="001F3BB5"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 9</w:t>
      </w:r>
    </w:p>
    <w:p w:rsidR="0028599D" w:rsidRPr="00584999" w:rsidRDefault="006B76E9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Les membres</w:t>
      </w:r>
      <w:r w:rsidR="0028599D" w:rsidRPr="00584999">
        <w:rPr>
          <w:rFonts w:ascii="Century Gothic" w:hAnsi="Century Gothic"/>
          <w:color w:val="000000" w:themeColor="text1"/>
          <w:szCs w:val="24"/>
        </w:rPr>
        <w:t xml:space="preserve"> : </w:t>
      </w:r>
    </w:p>
    <w:p w:rsidR="0028599D" w:rsidRPr="00584999" w:rsidRDefault="0028599D" w:rsidP="00750D5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reçoivent le</w:t>
      </w:r>
      <w:r w:rsidR="00492E33">
        <w:rPr>
          <w:rFonts w:ascii="Century Gothic" w:hAnsi="Century Gothic"/>
          <w:color w:val="000000" w:themeColor="text1"/>
          <w:szCs w:val="24"/>
        </w:rPr>
        <w:t>s publications corporatives</w:t>
      </w:r>
      <w:r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28599D" w:rsidRPr="00584999" w:rsidRDefault="0028599D" w:rsidP="0058499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peuvent part</w:t>
      </w:r>
      <w:r w:rsidR="00492E33">
        <w:rPr>
          <w:rFonts w:ascii="Century Gothic" w:hAnsi="Century Gothic"/>
          <w:color w:val="000000" w:themeColor="text1"/>
          <w:szCs w:val="24"/>
        </w:rPr>
        <w:t>iciper aux activités de la SPFF</w:t>
      </w:r>
      <w:r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28599D" w:rsidRPr="00584999" w:rsidRDefault="0028599D" w:rsidP="0058499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peuvent être consultés</w:t>
      </w:r>
      <w:r w:rsidR="008A340F"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8A340F" w:rsidRPr="00A36F59" w:rsidRDefault="008A340F" w:rsidP="0058499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A36F59">
        <w:rPr>
          <w:rFonts w:ascii="Century Gothic" w:hAnsi="Century Gothic"/>
          <w:color w:val="000000" w:themeColor="text1"/>
          <w:szCs w:val="24"/>
        </w:rPr>
        <w:t>sont informés régulièrement des travaux de la SPFF;</w:t>
      </w:r>
    </w:p>
    <w:p w:rsidR="008A340F" w:rsidRPr="00A36F59" w:rsidRDefault="008A340F" w:rsidP="0058499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  <w:strike/>
          <w:color w:val="000000" w:themeColor="text1"/>
          <w:szCs w:val="24"/>
        </w:rPr>
      </w:pPr>
      <w:r w:rsidRPr="00A36F59">
        <w:rPr>
          <w:rFonts w:ascii="Century Gothic" w:hAnsi="Century Gothic"/>
          <w:color w:val="000000" w:themeColor="text1"/>
          <w:szCs w:val="24"/>
        </w:rPr>
        <w:t>sont défendus en cas de difficultés dans l’exercice de leur profession;</w:t>
      </w:r>
    </w:p>
    <w:p w:rsidR="008A340F" w:rsidRPr="00A36F59" w:rsidRDefault="008A340F" w:rsidP="0058499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  <w:strike/>
          <w:color w:val="000000" w:themeColor="text1"/>
          <w:szCs w:val="24"/>
        </w:rPr>
      </w:pPr>
      <w:r w:rsidRPr="00A36F59">
        <w:rPr>
          <w:rFonts w:ascii="Century Gothic" w:hAnsi="Century Gothic"/>
          <w:color w:val="000000" w:themeColor="text1"/>
          <w:szCs w:val="24"/>
        </w:rPr>
        <w:t>bénéficient d’avantages financiers et de rabais</w:t>
      </w:r>
      <w:r w:rsidR="009835B9" w:rsidRPr="00A36F59">
        <w:rPr>
          <w:rFonts w:ascii="Century Gothic" w:hAnsi="Century Gothic"/>
          <w:color w:val="000000" w:themeColor="text1"/>
          <w:szCs w:val="24"/>
        </w:rPr>
        <w:t>;</w:t>
      </w:r>
    </w:p>
    <w:p w:rsidR="008A340F" w:rsidRPr="00A36F59" w:rsidRDefault="008A340F" w:rsidP="0058499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  <w:strike/>
          <w:color w:val="000000" w:themeColor="text1"/>
          <w:szCs w:val="24"/>
        </w:rPr>
      </w:pPr>
      <w:r w:rsidRPr="00A36F59">
        <w:rPr>
          <w:rFonts w:ascii="Century Gothic" w:hAnsi="Century Gothic"/>
          <w:color w:val="000000" w:themeColor="text1"/>
          <w:szCs w:val="24"/>
        </w:rPr>
        <w:t>peuvent être délégués.</w:t>
      </w:r>
    </w:p>
    <w:p w:rsidR="00E66603" w:rsidRPr="00584999" w:rsidRDefault="00E66603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D60725" w:rsidRPr="00584999">
        <w:rPr>
          <w:rFonts w:ascii="Century Gothic" w:hAnsi="Century Gothic"/>
          <w:b/>
          <w:bCs/>
          <w:color w:val="000000" w:themeColor="text1"/>
          <w:szCs w:val="24"/>
        </w:rPr>
        <w:t>10</w:t>
      </w:r>
    </w:p>
    <w:p w:rsidR="006B76E9" w:rsidRPr="00584999" w:rsidRDefault="006B76E9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Les membres s'engagent par leur adhésion à respecter les présents statuts ainsi que les décisions prises par les organes de la SPFF.</w:t>
      </w:r>
    </w:p>
    <w:p w:rsidR="006B76E9" w:rsidRPr="00584999" w:rsidRDefault="006B76E9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2 </w:t>
      </w:r>
      <w:r w:rsidR="00751D90" w:rsidRPr="00584999">
        <w:rPr>
          <w:rFonts w:ascii="Century Gothic" w:hAnsi="Century Gothic"/>
          <w:color w:val="000000" w:themeColor="text1"/>
          <w:szCs w:val="24"/>
        </w:rPr>
        <w:t>Ils s’acquittent d’une cotisation basée sur l’année scolaire</w:t>
      </w:r>
      <w:r w:rsidRPr="00584999">
        <w:rPr>
          <w:rFonts w:ascii="Century Gothic" w:hAnsi="Century Gothic"/>
          <w:color w:val="000000" w:themeColor="text1"/>
          <w:szCs w:val="24"/>
        </w:rPr>
        <w:t>.</w:t>
      </w:r>
      <w:r w:rsidR="00653B05" w:rsidRPr="00584999">
        <w:rPr>
          <w:rFonts w:ascii="Century Gothic" w:hAnsi="Century Gothic"/>
          <w:color w:val="000000" w:themeColor="text1"/>
          <w:szCs w:val="24"/>
        </w:rPr>
        <w:t xml:space="preserve"> </w:t>
      </w:r>
    </w:p>
    <w:p w:rsidR="006B76E9" w:rsidRPr="00584999" w:rsidRDefault="006B76E9" w:rsidP="00750D5B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3 </w:t>
      </w:r>
      <w:r w:rsidR="00751D90" w:rsidRPr="00584999">
        <w:rPr>
          <w:rFonts w:ascii="Century Gothic" w:hAnsi="Century Gothic"/>
          <w:color w:val="000000" w:themeColor="text1"/>
          <w:szCs w:val="24"/>
        </w:rPr>
        <w:t>Ils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s'abstiennent de tout acte préjudiciable aux intérêts ou à l'honneur de la SPFF ou d'une partie de ses membres.</w:t>
      </w:r>
    </w:p>
    <w:p w:rsidR="00161A10" w:rsidRDefault="00161A10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161A10" w:rsidRPr="00584999" w:rsidRDefault="00161A10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E16D88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>V</w:t>
      </w:r>
      <w:r w:rsidR="006B76E9"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. </w:t>
      </w:r>
      <w:r w:rsidR="006B76E9"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Ressources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D60725" w:rsidRPr="00584999">
        <w:rPr>
          <w:rFonts w:ascii="Century Gothic" w:hAnsi="Century Gothic"/>
          <w:b/>
          <w:bCs/>
          <w:color w:val="000000" w:themeColor="text1"/>
          <w:szCs w:val="24"/>
        </w:rPr>
        <w:t>11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 xml:space="preserve">Une </w:t>
      </w:r>
      <w:r w:rsidRPr="00584999">
        <w:rPr>
          <w:rFonts w:ascii="Century Gothic" w:hAnsi="Century Gothic"/>
          <w:bCs/>
          <w:color w:val="000000" w:themeColor="text1"/>
          <w:szCs w:val="24"/>
        </w:rPr>
        <w:t>cotisation</w:t>
      </w:r>
      <w:r w:rsidR="00751D90" w:rsidRPr="00584999">
        <w:rPr>
          <w:rFonts w:ascii="Century Gothic" w:hAnsi="Century Gothic"/>
          <w:bCs/>
          <w:color w:val="000000" w:themeColor="text1"/>
          <w:szCs w:val="24"/>
        </w:rPr>
        <w:t xml:space="preserve"> </w:t>
      </w:r>
      <w:r w:rsidR="000D5FA5" w:rsidRPr="00584999">
        <w:rPr>
          <w:rFonts w:ascii="Century Gothic" w:hAnsi="Century Gothic"/>
          <w:bCs/>
          <w:color w:val="000000" w:themeColor="text1"/>
          <w:szCs w:val="24"/>
        </w:rPr>
        <w:t xml:space="preserve">couvrant </w:t>
      </w:r>
      <w:r w:rsidR="00751D90" w:rsidRPr="00584999">
        <w:rPr>
          <w:rFonts w:ascii="Century Gothic" w:hAnsi="Century Gothic"/>
          <w:bCs/>
          <w:color w:val="000000" w:themeColor="text1"/>
          <w:szCs w:val="24"/>
        </w:rPr>
        <w:t>l’année</w:t>
      </w:r>
      <w:r w:rsidR="00D80A85" w:rsidRPr="00584999">
        <w:rPr>
          <w:rFonts w:ascii="Century Gothic" w:hAnsi="Century Gothic"/>
          <w:bCs/>
          <w:color w:val="000000" w:themeColor="text1"/>
          <w:szCs w:val="24"/>
        </w:rPr>
        <w:t xml:space="preserve"> scolaire</w:t>
      </w:r>
      <w:r w:rsidR="000D5FA5" w:rsidRPr="00584999">
        <w:rPr>
          <w:rFonts w:ascii="Century Gothic" w:hAnsi="Century Gothic"/>
          <w:bCs/>
          <w:color w:val="000000" w:themeColor="text1"/>
          <w:szCs w:val="24"/>
        </w:rPr>
        <w:t xml:space="preserve"> en cours</w:t>
      </w:r>
      <w:r w:rsidR="00751D90"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est perçue auprès </w:t>
      </w:r>
      <w:r w:rsidR="00810C4E" w:rsidRPr="00584999">
        <w:rPr>
          <w:rFonts w:ascii="Century Gothic" w:hAnsi="Century Gothic"/>
          <w:color w:val="000000" w:themeColor="text1"/>
          <w:szCs w:val="24"/>
        </w:rPr>
        <w:t xml:space="preserve">de </w:t>
      </w:r>
      <w:r w:rsidRPr="00584999">
        <w:rPr>
          <w:rFonts w:ascii="Century Gothic" w:hAnsi="Century Gothic"/>
          <w:color w:val="000000" w:themeColor="text1"/>
          <w:szCs w:val="24"/>
        </w:rPr>
        <w:t>tous les membres actifs.</w:t>
      </w:r>
    </w:p>
    <w:p w:rsidR="00215F8E" w:rsidRPr="00584999" w:rsidRDefault="00215F8E" w:rsidP="00E66603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  <w:r w:rsidRPr="00584999">
        <w:rPr>
          <w:rFonts w:ascii="Century Gothic" w:hAnsi="Century Gothic"/>
          <w:b/>
          <w:color w:val="000000" w:themeColor="text1"/>
          <w:szCs w:val="24"/>
        </w:rPr>
        <w:lastRenderedPageBreak/>
        <w:t xml:space="preserve">Art. </w:t>
      </w:r>
      <w:r w:rsidR="005774B4" w:rsidRPr="00584999">
        <w:rPr>
          <w:rFonts w:ascii="Century Gothic" w:hAnsi="Century Gothic"/>
          <w:b/>
          <w:color w:val="000000" w:themeColor="text1"/>
          <w:szCs w:val="24"/>
        </w:rPr>
        <w:t>12</w:t>
      </w:r>
    </w:p>
    <w:p w:rsidR="00215F8E" w:rsidRPr="00584999" w:rsidRDefault="00215F8E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 xml:space="preserve">Les modalités touchant </w:t>
      </w:r>
      <w:r w:rsidR="00B2503F" w:rsidRPr="00584999">
        <w:rPr>
          <w:rFonts w:ascii="Century Gothic" w:hAnsi="Century Gothic"/>
          <w:color w:val="000000" w:themeColor="text1"/>
          <w:szCs w:val="24"/>
        </w:rPr>
        <w:t>l’encaissement d</w:t>
      </w:r>
      <w:r w:rsidRPr="00584999">
        <w:rPr>
          <w:rFonts w:ascii="Century Gothic" w:hAnsi="Century Gothic"/>
          <w:color w:val="000000" w:themeColor="text1"/>
          <w:szCs w:val="24"/>
        </w:rPr>
        <w:t>es cotisations sont réglées dans un règl</w:t>
      </w:r>
      <w:r w:rsidRPr="00584999">
        <w:rPr>
          <w:rFonts w:ascii="Century Gothic" w:hAnsi="Century Gothic"/>
          <w:color w:val="000000" w:themeColor="text1"/>
          <w:szCs w:val="24"/>
        </w:rPr>
        <w:t>e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ment particulier. 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5774B4" w:rsidRPr="00584999">
        <w:rPr>
          <w:rFonts w:ascii="Century Gothic" w:hAnsi="Century Gothic"/>
          <w:b/>
          <w:bCs/>
          <w:color w:val="000000" w:themeColor="text1"/>
          <w:szCs w:val="24"/>
        </w:rPr>
        <w:t>13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 montant de la cotisation est fixé par l'</w:t>
      </w:r>
      <w:r w:rsidR="00EE0944">
        <w:rPr>
          <w:rFonts w:ascii="Century Gothic" w:hAnsi="Century Gothic"/>
          <w:color w:val="000000" w:themeColor="text1"/>
          <w:szCs w:val="24"/>
        </w:rPr>
        <w:t>assemblée des délégués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sur</w:t>
      </w:r>
      <w:r w:rsidR="00AE5CC7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proposition du Comité </w:t>
      </w:r>
      <w:r w:rsidR="0045589D" w:rsidRPr="00584999">
        <w:rPr>
          <w:rFonts w:ascii="Century Gothic" w:hAnsi="Century Gothic"/>
          <w:color w:val="000000" w:themeColor="text1"/>
          <w:szCs w:val="24"/>
        </w:rPr>
        <w:t>C</w:t>
      </w:r>
      <w:r w:rsidRPr="00584999">
        <w:rPr>
          <w:rFonts w:ascii="Century Gothic" w:hAnsi="Century Gothic"/>
          <w:color w:val="000000" w:themeColor="text1"/>
          <w:szCs w:val="24"/>
        </w:rPr>
        <w:t>entral.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2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Les cotisations</w:t>
      </w:r>
      <w:r w:rsidR="00C72484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sont </w:t>
      </w:r>
      <w:r w:rsidR="00C72484" w:rsidRPr="00584999">
        <w:rPr>
          <w:rFonts w:ascii="Century Gothic" w:hAnsi="Century Gothic"/>
          <w:color w:val="000000" w:themeColor="text1"/>
          <w:szCs w:val="24"/>
        </w:rPr>
        <w:t>gérées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par le </w:t>
      </w:r>
      <w:r w:rsidR="007C4D63" w:rsidRPr="00584999">
        <w:rPr>
          <w:rFonts w:ascii="Century Gothic" w:hAnsi="Century Gothic"/>
          <w:color w:val="000000" w:themeColor="text1"/>
          <w:szCs w:val="24"/>
        </w:rPr>
        <w:t>trésorier</w:t>
      </w:r>
      <w:r w:rsidRPr="00584999">
        <w:rPr>
          <w:rFonts w:ascii="Century Gothic" w:hAnsi="Century Gothic"/>
          <w:color w:val="000000" w:themeColor="text1"/>
          <w:szCs w:val="24"/>
        </w:rPr>
        <w:t>. Elles</w:t>
      </w:r>
      <w:r w:rsidR="00CB2209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B2503F" w:rsidRPr="00584999">
        <w:rPr>
          <w:rFonts w:ascii="Century Gothic" w:hAnsi="Century Gothic"/>
          <w:color w:val="000000" w:themeColor="text1"/>
          <w:szCs w:val="24"/>
        </w:rPr>
        <w:t>financent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notamment</w:t>
      </w:r>
      <w:r w:rsidR="00FF07CD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>:</w:t>
      </w:r>
    </w:p>
    <w:p w:rsidR="006B76E9" w:rsidRPr="00584999" w:rsidRDefault="00B2503F" w:rsidP="009D7154">
      <w:pPr>
        <w:numPr>
          <w:ilvl w:val="0"/>
          <w:numId w:val="4"/>
        </w:num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le</w:t>
      </w:r>
      <w:r w:rsidR="00CB2209" w:rsidRPr="00584999">
        <w:rPr>
          <w:rFonts w:ascii="Century Gothic" w:hAnsi="Century Gothic"/>
          <w:color w:val="000000" w:themeColor="text1"/>
          <w:szCs w:val="24"/>
        </w:rPr>
        <w:t xml:space="preserve"> fonctionnement de </w:t>
      </w:r>
      <w:r w:rsidR="006B76E9" w:rsidRPr="00584999">
        <w:rPr>
          <w:rFonts w:ascii="Century Gothic" w:hAnsi="Century Gothic"/>
          <w:color w:val="000000" w:themeColor="text1"/>
          <w:szCs w:val="24"/>
        </w:rPr>
        <w:t>la SPFF</w:t>
      </w:r>
      <w:r w:rsidR="00376459"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6B76E9" w:rsidRPr="00584999" w:rsidRDefault="00B2503F" w:rsidP="002640BA">
      <w:pPr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le</w:t>
      </w:r>
      <w:r w:rsidR="00CB2209" w:rsidRPr="00584999">
        <w:rPr>
          <w:rFonts w:ascii="Century Gothic" w:hAnsi="Century Gothic"/>
          <w:color w:val="000000" w:themeColor="text1"/>
          <w:szCs w:val="24"/>
        </w:rPr>
        <w:t xml:space="preserve"> versement des cotisations </w:t>
      </w:r>
      <w:r w:rsidR="006B76E9" w:rsidRPr="00584999">
        <w:rPr>
          <w:rFonts w:ascii="Century Gothic" w:hAnsi="Century Gothic"/>
          <w:color w:val="000000" w:themeColor="text1"/>
          <w:szCs w:val="24"/>
        </w:rPr>
        <w:t>aux organisations faîtières</w:t>
      </w:r>
      <w:r w:rsidR="00376459"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6B76E9" w:rsidRPr="00584999" w:rsidRDefault="006B76E9" w:rsidP="002640BA">
      <w:pPr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</w:t>
      </w:r>
      <w:r w:rsidR="00C72484" w:rsidRPr="00584999">
        <w:rPr>
          <w:rFonts w:ascii="Century Gothic" w:hAnsi="Century Gothic"/>
          <w:color w:val="000000" w:themeColor="text1"/>
          <w:szCs w:val="24"/>
        </w:rPr>
        <w:t>a contribution à des assurances</w:t>
      </w:r>
      <w:r w:rsidR="00376459"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6B76E9" w:rsidRPr="00584999" w:rsidRDefault="006B76E9" w:rsidP="002640BA">
      <w:pPr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la contribution à des fond</w:t>
      </w:r>
      <w:r w:rsidR="00C72484" w:rsidRPr="00584999">
        <w:rPr>
          <w:rFonts w:ascii="Century Gothic" w:hAnsi="Century Gothic"/>
          <w:color w:val="000000" w:themeColor="text1"/>
          <w:szCs w:val="24"/>
        </w:rPr>
        <w:t>s particuliers décidés par l'</w:t>
      </w:r>
      <w:r w:rsidR="00EE0944">
        <w:rPr>
          <w:rFonts w:ascii="Century Gothic" w:hAnsi="Century Gothic"/>
          <w:color w:val="000000" w:themeColor="text1"/>
          <w:szCs w:val="24"/>
        </w:rPr>
        <w:t>assemblée des dél</w:t>
      </w:r>
      <w:r w:rsidR="00EE0944">
        <w:rPr>
          <w:rFonts w:ascii="Century Gothic" w:hAnsi="Century Gothic"/>
          <w:color w:val="000000" w:themeColor="text1"/>
          <w:szCs w:val="24"/>
        </w:rPr>
        <w:t>é</w:t>
      </w:r>
      <w:r w:rsidR="00EE0944">
        <w:rPr>
          <w:rFonts w:ascii="Century Gothic" w:hAnsi="Century Gothic"/>
          <w:color w:val="000000" w:themeColor="text1"/>
          <w:szCs w:val="24"/>
        </w:rPr>
        <w:t>gués</w:t>
      </w:r>
      <w:r w:rsidR="00376459"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CF38A3" w:rsidRPr="00584999" w:rsidRDefault="00B2503F" w:rsidP="002640BA">
      <w:pPr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 xml:space="preserve">le </w:t>
      </w:r>
      <w:r w:rsidR="00CB2209" w:rsidRPr="00584999">
        <w:rPr>
          <w:rFonts w:ascii="Century Gothic" w:hAnsi="Century Gothic"/>
          <w:color w:val="000000" w:themeColor="text1"/>
          <w:szCs w:val="24"/>
        </w:rPr>
        <w:t xml:space="preserve">soutien </w:t>
      </w:r>
      <w:r w:rsidR="00C72484" w:rsidRPr="00584999">
        <w:rPr>
          <w:rFonts w:ascii="Century Gothic" w:hAnsi="Century Gothic"/>
          <w:color w:val="000000" w:themeColor="text1"/>
          <w:szCs w:val="24"/>
        </w:rPr>
        <w:t>aux arrondissements</w:t>
      </w:r>
      <w:r w:rsidR="00CB2209" w:rsidRPr="00584999">
        <w:rPr>
          <w:rFonts w:ascii="Century Gothic" w:hAnsi="Century Gothic"/>
          <w:color w:val="000000" w:themeColor="text1"/>
          <w:szCs w:val="24"/>
        </w:rPr>
        <w:t xml:space="preserve"> et aux groupements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spécifiques. </w:t>
      </w:r>
    </w:p>
    <w:p w:rsidR="00CB2209" w:rsidRPr="00584999" w:rsidRDefault="00CB2209" w:rsidP="00CB2209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CB2209" w:rsidRPr="00584999" w:rsidRDefault="00940BC4" w:rsidP="00CB2209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  <w:r w:rsidRPr="00584999">
        <w:rPr>
          <w:rFonts w:ascii="Century Gothic" w:hAnsi="Century Gothic"/>
          <w:b/>
          <w:color w:val="000000" w:themeColor="text1"/>
          <w:szCs w:val="24"/>
        </w:rPr>
        <w:t>Art. 14</w:t>
      </w:r>
    </w:p>
    <w:p w:rsidR="00CB2209" w:rsidRPr="00584999" w:rsidRDefault="00B2503F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La SPFF peut</w:t>
      </w:r>
      <w:r w:rsidR="006A6395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2D0DCF" w:rsidRPr="00584999">
        <w:rPr>
          <w:rFonts w:ascii="Century Gothic" w:hAnsi="Century Gothic"/>
          <w:color w:val="000000" w:themeColor="text1"/>
          <w:szCs w:val="24"/>
        </w:rPr>
        <w:t>obtenir</w:t>
      </w:r>
      <w:r w:rsidR="00C15D68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6A6395" w:rsidRPr="00584999">
        <w:rPr>
          <w:rFonts w:ascii="Century Gothic" w:hAnsi="Century Gothic"/>
          <w:color w:val="000000" w:themeColor="text1"/>
          <w:szCs w:val="24"/>
        </w:rPr>
        <w:t xml:space="preserve">des </w:t>
      </w:r>
      <w:r w:rsidR="002D0DCF" w:rsidRPr="00584999">
        <w:rPr>
          <w:rFonts w:ascii="Century Gothic" w:hAnsi="Century Gothic"/>
          <w:color w:val="000000" w:themeColor="text1"/>
          <w:szCs w:val="24"/>
        </w:rPr>
        <w:t>ressources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complémentaires :</w:t>
      </w:r>
    </w:p>
    <w:p w:rsidR="00B2503F" w:rsidRPr="00584999" w:rsidRDefault="00C72484" w:rsidP="009D7154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</w:t>
      </w:r>
      <w:r w:rsidR="006B76E9" w:rsidRPr="00584999">
        <w:rPr>
          <w:rFonts w:ascii="Century Gothic" w:hAnsi="Century Gothic"/>
          <w:color w:val="000000" w:themeColor="text1"/>
          <w:szCs w:val="24"/>
        </w:rPr>
        <w:t>es produits du capital</w:t>
      </w:r>
      <w:r w:rsidR="00FE588F"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CF38A3" w:rsidRPr="00584999" w:rsidRDefault="00B2503F" w:rsidP="002640BA">
      <w:pPr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des ristournes</w:t>
      </w:r>
      <w:r w:rsidR="00940BC4" w:rsidRPr="00584999">
        <w:rPr>
          <w:rFonts w:ascii="Century Gothic" w:hAnsi="Century Gothic"/>
          <w:color w:val="000000" w:themeColor="text1"/>
          <w:szCs w:val="24"/>
        </w:rPr>
        <w:t xml:space="preserve"> ou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d</w:t>
      </w:r>
      <w:r w:rsidR="006B76E9" w:rsidRPr="00584999">
        <w:rPr>
          <w:rFonts w:ascii="Century Gothic" w:hAnsi="Century Gothic"/>
          <w:color w:val="000000" w:themeColor="text1"/>
          <w:szCs w:val="24"/>
        </w:rPr>
        <w:t>es subventions</w:t>
      </w:r>
      <w:r w:rsidR="00FE588F"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6B76E9" w:rsidRPr="00584999" w:rsidRDefault="008F3079" w:rsidP="002640BA">
      <w:pPr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d</w:t>
      </w:r>
      <w:r w:rsidR="00CF38A3" w:rsidRPr="00584999">
        <w:rPr>
          <w:rFonts w:ascii="Century Gothic" w:hAnsi="Century Gothic"/>
          <w:color w:val="000000" w:themeColor="text1"/>
          <w:szCs w:val="24"/>
        </w:rPr>
        <w:t>es d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ons, </w:t>
      </w:r>
      <w:r w:rsidRPr="00584999">
        <w:rPr>
          <w:rFonts w:ascii="Century Gothic" w:hAnsi="Century Gothic"/>
          <w:color w:val="000000" w:themeColor="text1"/>
          <w:szCs w:val="24"/>
        </w:rPr>
        <w:t>d</w:t>
      </w:r>
      <w:r w:rsidR="00CF38A3" w:rsidRPr="00584999">
        <w:rPr>
          <w:rFonts w:ascii="Century Gothic" w:hAnsi="Century Gothic"/>
          <w:color w:val="000000" w:themeColor="text1"/>
          <w:szCs w:val="24"/>
        </w:rPr>
        <w:t xml:space="preserve">es 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legs et </w:t>
      </w:r>
      <w:r w:rsidRPr="00584999">
        <w:rPr>
          <w:rFonts w:ascii="Century Gothic" w:hAnsi="Century Gothic"/>
          <w:color w:val="000000" w:themeColor="text1"/>
          <w:szCs w:val="24"/>
        </w:rPr>
        <w:t>d</w:t>
      </w:r>
      <w:r w:rsidR="00CF38A3" w:rsidRPr="00584999">
        <w:rPr>
          <w:rFonts w:ascii="Century Gothic" w:hAnsi="Century Gothic"/>
          <w:color w:val="000000" w:themeColor="text1"/>
          <w:szCs w:val="24"/>
        </w:rPr>
        <w:t xml:space="preserve">es 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successions </w:t>
      </w:r>
      <w:r w:rsidR="00E16D88" w:rsidRPr="00584999">
        <w:rPr>
          <w:rFonts w:ascii="Century Gothic" w:hAnsi="Century Gothic"/>
          <w:color w:val="000000" w:themeColor="text1"/>
          <w:szCs w:val="24"/>
        </w:rPr>
        <w:t xml:space="preserve">qui </w:t>
      </w:r>
      <w:r w:rsidR="006B76E9" w:rsidRPr="00584999">
        <w:rPr>
          <w:rFonts w:ascii="Century Gothic" w:hAnsi="Century Gothic"/>
          <w:color w:val="000000" w:themeColor="text1"/>
          <w:szCs w:val="24"/>
        </w:rPr>
        <w:t>peuvent être acceptés par l'</w:t>
      </w:r>
      <w:r w:rsidR="00EE0944">
        <w:rPr>
          <w:rFonts w:ascii="Century Gothic" w:hAnsi="Century Gothic"/>
          <w:color w:val="000000" w:themeColor="text1"/>
          <w:szCs w:val="24"/>
        </w:rPr>
        <w:t>assemblée des délégués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après étude des charges éventuelles</w:t>
      </w:r>
      <w:r w:rsidR="00FE588F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C72484" w:rsidRPr="00584999" w:rsidRDefault="00C72484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E16D88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>VI</w:t>
      </w:r>
      <w:r w:rsidR="006B76E9"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. </w:t>
      </w:r>
      <w:r w:rsidR="006B76E9"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Organes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>Art. 1</w:t>
      </w:r>
      <w:r w:rsidR="00CF38A3" w:rsidRPr="00584999">
        <w:rPr>
          <w:rFonts w:ascii="Century Gothic" w:hAnsi="Century Gothic"/>
          <w:b/>
          <w:bCs/>
          <w:color w:val="000000" w:themeColor="text1"/>
          <w:szCs w:val="24"/>
        </w:rPr>
        <w:t>5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Les organes de la SPFF sont</w:t>
      </w:r>
      <w:r w:rsidR="00492E33">
        <w:rPr>
          <w:rFonts w:ascii="Century Gothic" w:hAnsi="Century Gothic"/>
          <w:color w:val="000000" w:themeColor="text1"/>
          <w:szCs w:val="24"/>
        </w:rPr>
        <w:t xml:space="preserve"> </w:t>
      </w:r>
      <w:r w:rsidR="00AB26E7" w:rsidRPr="00584999">
        <w:rPr>
          <w:rFonts w:ascii="Century Gothic" w:hAnsi="Century Gothic"/>
          <w:color w:val="000000" w:themeColor="text1"/>
          <w:szCs w:val="24"/>
        </w:rPr>
        <w:t>:</w:t>
      </w:r>
    </w:p>
    <w:p w:rsidR="006B76E9" w:rsidRPr="00584999" w:rsidRDefault="006B76E9" w:rsidP="009D7154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l'assemblée des délégués (AD)</w:t>
      </w:r>
    </w:p>
    <w:p w:rsidR="006B76E9" w:rsidRPr="00584999" w:rsidRDefault="006B76E9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l’assemblée générale (AG)</w:t>
      </w:r>
      <w:r w:rsidR="00E15D47" w:rsidRPr="00584999">
        <w:rPr>
          <w:rFonts w:ascii="Century Gothic" w:hAnsi="Century Gothic"/>
          <w:color w:val="000000" w:themeColor="text1"/>
          <w:szCs w:val="24"/>
        </w:rPr>
        <w:t xml:space="preserve"> </w:t>
      </w:r>
    </w:p>
    <w:p w:rsidR="006B76E9" w:rsidRPr="00584999" w:rsidRDefault="006B76E9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le comité central (CC)</w:t>
      </w:r>
    </w:p>
    <w:p w:rsidR="006B76E9" w:rsidRPr="00584999" w:rsidRDefault="006B76E9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le bureau (BU)</w:t>
      </w:r>
    </w:p>
    <w:p w:rsidR="006B76E9" w:rsidRPr="006250BC" w:rsidRDefault="006B76E9" w:rsidP="006250BC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les arrondissements (AR)</w:t>
      </w:r>
      <w:r w:rsidR="006250BC">
        <w:rPr>
          <w:rFonts w:ascii="Century Gothic" w:hAnsi="Century Gothic"/>
          <w:color w:val="000000" w:themeColor="text1"/>
          <w:szCs w:val="24"/>
        </w:rPr>
        <w:t xml:space="preserve"> et </w:t>
      </w:r>
      <w:r w:rsidR="00E15D47" w:rsidRPr="006250BC">
        <w:rPr>
          <w:rFonts w:ascii="Century Gothic" w:hAnsi="Century Gothic"/>
          <w:color w:val="000000" w:themeColor="text1"/>
          <w:szCs w:val="24"/>
        </w:rPr>
        <w:t>les groupements</w:t>
      </w:r>
      <w:r w:rsidRPr="006250BC">
        <w:rPr>
          <w:rFonts w:ascii="Century Gothic" w:hAnsi="Century Gothic"/>
          <w:color w:val="000000" w:themeColor="text1"/>
          <w:szCs w:val="24"/>
        </w:rPr>
        <w:t xml:space="preserve"> spécifiques (GS)</w:t>
      </w:r>
    </w:p>
    <w:p w:rsidR="006B76E9" w:rsidRPr="00584999" w:rsidRDefault="006B76E9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la commissi</w:t>
      </w:r>
      <w:r w:rsidR="00810C4E" w:rsidRPr="00584999">
        <w:rPr>
          <w:rFonts w:ascii="Century Gothic" w:hAnsi="Century Gothic"/>
          <w:color w:val="000000" w:themeColor="text1"/>
          <w:szCs w:val="24"/>
        </w:rPr>
        <w:t>on de vérification des comptes (CVC)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E66603" w:rsidRPr="00584999" w:rsidRDefault="00E66603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E16D88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 w:val="28"/>
          <w:szCs w:val="28"/>
          <w:lang w:val="fr-CH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  <w:lang w:val="fr-CH"/>
        </w:rPr>
        <w:t>VII</w:t>
      </w:r>
      <w:r w:rsidR="006B76E9" w:rsidRPr="00584999">
        <w:rPr>
          <w:rFonts w:ascii="Century Gothic" w:hAnsi="Century Gothic"/>
          <w:b/>
          <w:bCs/>
          <w:color w:val="000000" w:themeColor="text1"/>
          <w:szCs w:val="24"/>
          <w:lang w:val="fr-CH"/>
        </w:rPr>
        <w:t xml:space="preserve">. </w:t>
      </w:r>
      <w:r w:rsidR="006B76E9" w:rsidRPr="00584999">
        <w:rPr>
          <w:rFonts w:ascii="Century Gothic" w:hAnsi="Century Gothic"/>
          <w:b/>
          <w:bCs/>
          <w:caps/>
          <w:color w:val="000000" w:themeColor="text1"/>
          <w:szCs w:val="24"/>
          <w:lang w:val="fr-CH"/>
        </w:rPr>
        <w:t>Assemblée des délégués</w:t>
      </w:r>
      <w:r w:rsidR="00C72484" w:rsidRPr="00584999">
        <w:rPr>
          <w:rFonts w:ascii="Century Gothic" w:hAnsi="Century Gothic"/>
          <w:b/>
          <w:bCs/>
          <w:caps/>
          <w:color w:val="000000" w:themeColor="text1"/>
          <w:szCs w:val="24"/>
          <w:lang w:val="fr-CH"/>
        </w:rPr>
        <w:t xml:space="preserve"> (AD)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 w:val="28"/>
          <w:szCs w:val="28"/>
          <w:lang w:val="fr-CH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  <w:lang w:val="fr-CH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  <w:lang w:val="fr-CH"/>
        </w:rPr>
        <w:t>Art. 1</w:t>
      </w:r>
      <w:r w:rsidR="00CF38A3" w:rsidRPr="00584999">
        <w:rPr>
          <w:rFonts w:ascii="Century Gothic" w:hAnsi="Century Gothic"/>
          <w:b/>
          <w:bCs/>
          <w:color w:val="000000" w:themeColor="text1"/>
          <w:szCs w:val="24"/>
          <w:lang w:val="fr-CH"/>
        </w:rPr>
        <w:t>6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L'A</w:t>
      </w:r>
      <w:r w:rsidR="00D26DEA">
        <w:rPr>
          <w:rFonts w:ascii="Century Gothic" w:hAnsi="Century Gothic"/>
          <w:color w:val="000000" w:themeColor="text1"/>
          <w:szCs w:val="24"/>
        </w:rPr>
        <w:t>D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est le pouvoir suprême de la SPFF. Elle est </w:t>
      </w:r>
      <w:r w:rsidR="00D846C1" w:rsidRPr="00584999">
        <w:rPr>
          <w:rFonts w:ascii="Century Gothic" w:hAnsi="Century Gothic"/>
          <w:color w:val="000000" w:themeColor="text1"/>
          <w:szCs w:val="24"/>
        </w:rPr>
        <w:t>dirigée par le</w:t>
      </w:r>
      <w:r w:rsidR="00FE588F" w:rsidRPr="00584999">
        <w:rPr>
          <w:rFonts w:ascii="Century Gothic" w:hAnsi="Century Gothic"/>
          <w:color w:val="000000" w:themeColor="text1"/>
          <w:szCs w:val="24"/>
        </w:rPr>
        <w:t xml:space="preserve"> P</w:t>
      </w:r>
      <w:r w:rsidRPr="00584999">
        <w:rPr>
          <w:rFonts w:ascii="Century Gothic" w:hAnsi="Century Gothic"/>
          <w:color w:val="000000" w:themeColor="text1"/>
          <w:szCs w:val="24"/>
        </w:rPr>
        <w:t>résident</w:t>
      </w:r>
      <w:r w:rsidR="00D846C1" w:rsidRPr="00584999">
        <w:rPr>
          <w:rFonts w:ascii="Century Gothic" w:hAnsi="Century Gothic"/>
          <w:color w:val="000000" w:themeColor="text1"/>
          <w:szCs w:val="24"/>
        </w:rPr>
        <w:t xml:space="preserve"> de la SPFF</w:t>
      </w:r>
      <w:r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2 </w:t>
      </w:r>
      <w:r w:rsidRPr="00584999">
        <w:rPr>
          <w:rFonts w:ascii="Century Gothic" w:hAnsi="Century Gothic"/>
          <w:color w:val="000000" w:themeColor="text1"/>
          <w:szCs w:val="24"/>
        </w:rPr>
        <w:t>L</w:t>
      </w:r>
      <w:r w:rsidR="00C72484" w:rsidRPr="00584999">
        <w:rPr>
          <w:rFonts w:ascii="Century Gothic" w:hAnsi="Century Gothic"/>
          <w:color w:val="000000" w:themeColor="text1"/>
          <w:szCs w:val="24"/>
        </w:rPr>
        <w:t xml:space="preserve">’AD est convoquée une fois </w:t>
      </w:r>
      <w:r w:rsidR="00940BC4" w:rsidRPr="00584999">
        <w:rPr>
          <w:rFonts w:ascii="Century Gothic" w:hAnsi="Century Gothic"/>
          <w:color w:val="000000" w:themeColor="text1"/>
          <w:szCs w:val="24"/>
        </w:rPr>
        <w:t>par année</w:t>
      </w:r>
      <w:r w:rsidR="00C72484" w:rsidRPr="00584999">
        <w:rPr>
          <w:rFonts w:ascii="Century Gothic" w:hAnsi="Century Gothic"/>
          <w:color w:val="000000" w:themeColor="text1"/>
          <w:szCs w:val="24"/>
        </w:rPr>
        <w:t xml:space="preserve"> par le Comité Central qui en établit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l’ordre du jour</w:t>
      </w:r>
      <w:r w:rsidR="00C72484" w:rsidRPr="00584999">
        <w:rPr>
          <w:rFonts w:ascii="Century Gothic" w:hAnsi="Century Gothic"/>
          <w:color w:val="000000" w:themeColor="text1"/>
          <w:szCs w:val="24"/>
        </w:rPr>
        <w:t xml:space="preserve">. La convocation et l’ordre du jour de l’AD doivent parvenir aux </w:t>
      </w:r>
      <w:r w:rsidRPr="00584999">
        <w:rPr>
          <w:rFonts w:ascii="Century Gothic" w:hAnsi="Century Gothic"/>
          <w:color w:val="000000" w:themeColor="text1"/>
          <w:szCs w:val="24"/>
        </w:rPr>
        <w:t>d</w:t>
      </w:r>
      <w:r w:rsidRPr="00584999">
        <w:rPr>
          <w:rFonts w:ascii="Century Gothic" w:hAnsi="Century Gothic"/>
          <w:color w:val="000000" w:themeColor="text1"/>
          <w:szCs w:val="24"/>
        </w:rPr>
        <w:t>é</w:t>
      </w:r>
      <w:r w:rsidRPr="00584999">
        <w:rPr>
          <w:rFonts w:ascii="Century Gothic" w:hAnsi="Century Gothic"/>
          <w:color w:val="000000" w:themeColor="text1"/>
          <w:szCs w:val="24"/>
        </w:rPr>
        <w:t>légués au moins 15 jours avant la date fixée.</w:t>
      </w:r>
    </w:p>
    <w:p w:rsidR="00161A10" w:rsidRPr="00584999" w:rsidRDefault="00161A10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C72484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lastRenderedPageBreak/>
        <w:t>3</w:t>
      </w:r>
      <w:r w:rsidR="006B76E9"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 </w:t>
      </w:r>
      <w:r w:rsidR="006B76E9" w:rsidRPr="00584999">
        <w:rPr>
          <w:rFonts w:ascii="Century Gothic" w:hAnsi="Century Gothic"/>
          <w:color w:val="000000" w:themeColor="text1"/>
          <w:szCs w:val="24"/>
        </w:rPr>
        <w:t>L</w:t>
      </w:r>
      <w:r w:rsidRPr="00584999">
        <w:rPr>
          <w:rFonts w:ascii="Century Gothic" w:hAnsi="Century Gothic"/>
          <w:color w:val="000000" w:themeColor="text1"/>
          <w:szCs w:val="24"/>
        </w:rPr>
        <w:t>’AD est constituée d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es membres de la SPFF </w:t>
      </w:r>
      <w:r w:rsidRPr="00584999">
        <w:rPr>
          <w:rFonts w:ascii="Century Gothic" w:hAnsi="Century Gothic"/>
          <w:color w:val="000000" w:themeColor="text1"/>
          <w:szCs w:val="24"/>
        </w:rPr>
        <w:t>désignés par les arrondissements et les groupements spécifiques. C</w:t>
      </w:r>
      <w:r w:rsidR="006B76E9" w:rsidRPr="00584999">
        <w:rPr>
          <w:rFonts w:ascii="Century Gothic" w:hAnsi="Century Gothic"/>
          <w:color w:val="000000" w:themeColor="text1"/>
          <w:szCs w:val="24"/>
        </w:rPr>
        <w:t>haque arrondissement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ou groupement spécifique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a droit à un nombre de délégués proportionnel à son effectif SPFF soit 1 pour 10 a</w:t>
      </w:r>
      <w:r w:rsidR="006B76E9" w:rsidRPr="00584999">
        <w:rPr>
          <w:rFonts w:ascii="Century Gothic" w:hAnsi="Century Gothic"/>
          <w:color w:val="000000" w:themeColor="text1"/>
          <w:szCs w:val="24"/>
        </w:rPr>
        <w:t>d</w:t>
      </w:r>
      <w:r w:rsidR="006B76E9" w:rsidRPr="00584999">
        <w:rPr>
          <w:rFonts w:ascii="Century Gothic" w:hAnsi="Century Gothic"/>
          <w:color w:val="000000" w:themeColor="text1"/>
          <w:szCs w:val="24"/>
        </w:rPr>
        <w:t>hérents</w:t>
      </w:r>
      <w:r w:rsidR="00CF38A3" w:rsidRPr="00584999">
        <w:rPr>
          <w:rFonts w:ascii="Century Gothic" w:hAnsi="Century Gothic"/>
          <w:color w:val="000000" w:themeColor="text1"/>
          <w:szCs w:val="24"/>
        </w:rPr>
        <w:t xml:space="preserve"> et fraction de 10</w:t>
      </w:r>
      <w:r w:rsidR="000E352B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Pr="00584999" w:rsidRDefault="00C72484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4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L'AD est habilitée à prendre des décisions lorsque la majorité des délégués est présente. </w:t>
      </w:r>
    </w:p>
    <w:p w:rsidR="00CF38A3" w:rsidRPr="00584999" w:rsidRDefault="00C72484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5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Les décisions sont prises à la majorité relative des voix.</w:t>
      </w:r>
      <w:r w:rsidR="00FE588F" w:rsidRPr="00584999">
        <w:rPr>
          <w:rFonts w:ascii="Century Gothic" w:hAnsi="Century Gothic"/>
          <w:color w:val="000000" w:themeColor="text1"/>
          <w:szCs w:val="24"/>
        </w:rPr>
        <w:t xml:space="preserve"> En cas d’égalité des voix, le P</w:t>
      </w:r>
      <w:r w:rsidR="00CF38A3" w:rsidRPr="00584999">
        <w:rPr>
          <w:rFonts w:ascii="Century Gothic" w:hAnsi="Century Gothic"/>
          <w:color w:val="000000" w:themeColor="text1"/>
          <w:szCs w:val="24"/>
        </w:rPr>
        <w:t>résident tranche.</w:t>
      </w:r>
    </w:p>
    <w:p w:rsidR="006B76E9" w:rsidRPr="00584999" w:rsidRDefault="00C72484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6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Les élections s’effectuent au premier tour à la majorité absolue des votants. </w:t>
      </w:r>
      <w:r w:rsidR="00B2503F" w:rsidRPr="00584999">
        <w:rPr>
          <w:rFonts w:ascii="Century Gothic" w:hAnsi="Century Gothic"/>
          <w:color w:val="000000" w:themeColor="text1"/>
          <w:szCs w:val="24"/>
        </w:rPr>
        <w:t>En cas de 2</w:t>
      </w:r>
      <w:r w:rsidR="00B2503F" w:rsidRPr="00584999">
        <w:rPr>
          <w:rFonts w:ascii="Century Gothic" w:hAnsi="Century Gothic"/>
          <w:color w:val="000000" w:themeColor="text1"/>
          <w:szCs w:val="24"/>
          <w:vertAlign w:val="superscript"/>
        </w:rPr>
        <w:t>ème</w:t>
      </w:r>
      <w:r w:rsidR="00B2503F" w:rsidRPr="00584999">
        <w:rPr>
          <w:rFonts w:ascii="Century Gothic" w:hAnsi="Century Gothic"/>
          <w:color w:val="000000" w:themeColor="text1"/>
          <w:szCs w:val="24"/>
        </w:rPr>
        <w:t xml:space="preserve"> tour, la majorité </w:t>
      </w:r>
      <w:r w:rsidR="00940BC4" w:rsidRPr="00584999">
        <w:rPr>
          <w:rFonts w:ascii="Century Gothic" w:hAnsi="Century Gothic"/>
          <w:color w:val="000000" w:themeColor="text1"/>
          <w:szCs w:val="24"/>
        </w:rPr>
        <w:t>relative</w:t>
      </w:r>
      <w:r w:rsidR="00B2503F" w:rsidRPr="00584999">
        <w:rPr>
          <w:rFonts w:ascii="Century Gothic" w:hAnsi="Century Gothic"/>
          <w:color w:val="000000" w:themeColor="text1"/>
          <w:szCs w:val="24"/>
        </w:rPr>
        <w:t xml:space="preserve"> suffit. </w:t>
      </w:r>
    </w:p>
    <w:p w:rsidR="006B76E9" w:rsidRPr="00584999" w:rsidRDefault="00C72484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7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Les votations se font à main levée, à moins qu’un quart des délégués ne d</w:t>
      </w:r>
      <w:r w:rsidR="006B76E9" w:rsidRPr="00584999">
        <w:rPr>
          <w:rFonts w:ascii="Century Gothic" w:hAnsi="Century Gothic"/>
          <w:color w:val="000000" w:themeColor="text1"/>
          <w:szCs w:val="24"/>
        </w:rPr>
        <w:t>e</w:t>
      </w:r>
      <w:r w:rsidR="006B76E9" w:rsidRPr="00584999">
        <w:rPr>
          <w:rFonts w:ascii="Century Gothic" w:hAnsi="Century Gothic"/>
          <w:color w:val="000000" w:themeColor="text1"/>
          <w:szCs w:val="24"/>
        </w:rPr>
        <w:t>mande le vote à bulletin secret.</w:t>
      </w:r>
    </w:p>
    <w:p w:rsidR="006B76E9" w:rsidRPr="00584999" w:rsidRDefault="00C72484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8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Les arrondissements</w:t>
      </w:r>
      <w:r w:rsidR="00E15D47" w:rsidRPr="00584999">
        <w:rPr>
          <w:rFonts w:ascii="Century Gothic" w:hAnsi="Century Gothic"/>
          <w:color w:val="000000" w:themeColor="text1"/>
          <w:szCs w:val="24"/>
        </w:rPr>
        <w:t>, les groupements</w:t>
      </w:r>
      <w:r w:rsidR="00CF38A3" w:rsidRPr="00584999">
        <w:rPr>
          <w:rFonts w:ascii="Century Gothic" w:hAnsi="Century Gothic"/>
          <w:color w:val="000000" w:themeColor="text1"/>
          <w:szCs w:val="24"/>
        </w:rPr>
        <w:t xml:space="preserve"> spécifiques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et les membres actifs peuvent adresser des pro</w:t>
      </w:r>
      <w:r w:rsidR="00790A58" w:rsidRPr="00584999">
        <w:rPr>
          <w:rFonts w:ascii="Century Gothic" w:hAnsi="Century Gothic"/>
          <w:color w:val="000000" w:themeColor="text1"/>
          <w:szCs w:val="24"/>
        </w:rPr>
        <w:t>positions écrites au C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omité </w:t>
      </w:r>
      <w:r w:rsidR="00790A58" w:rsidRPr="00584999">
        <w:rPr>
          <w:rFonts w:ascii="Century Gothic" w:hAnsi="Century Gothic"/>
          <w:color w:val="000000" w:themeColor="text1"/>
          <w:szCs w:val="24"/>
        </w:rPr>
        <w:t xml:space="preserve">Central </w:t>
      </w:r>
      <w:r w:rsidR="006B76E9" w:rsidRPr="00584999">
        <w:rPr>
          <w:rFonts w:ascii="Century Gothic" w:hAnsi="Century Gothic"/>
          <w:color w:val="000000" w:themeColor="text1"/>
          <w:szCs w:val="24"/>
        </w:rPr>
        <w:t>au moins 21 jours avant l’AD.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>Art. 1</w:t>
      </w:r>
      <w:r w:rsidR="00CF38A3" w:rsidRPr="00584999">
        <w:rPr>
          <w:rFonts w:ascii="Century Gothic" w:hAnsi="Century Gothic"/>
          <w:b/>
          <w:bCs/>
          <w:color w:val="000000" w:themeColor="text1"/>
          <w:szCs w:val="24"/>
        </w:rPr>
        <w:t>7</w:t>
      </w:r>
    </w:p>
    <w:p w:rsidR="00784683" w:rsidRPr="00584999" w:rsidRDefault="00784683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bCs/>
          <w:color w:val="000000" w:themeColor="text1"/>
          <w:szCs w:val="24"/>
        </w:rPr>
        <w:t>L’AD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a les</w:t>
      </w:r>
      <w:r w:rsidR="00492E33">
        <w:rPr>
          <w:rFonts w:ascii="Century Gothic" w:hAnsi="Century Gothic"/>
          <w:color w:val="000000" w:themeColor="text1"/>
          <w:szCs w:val="24"/>
        </w:rPr>
        <w:t xml:space="preserve"> attributions suivantes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: </w:t>
      </w:r>
    </w:p>
    <w:p w:rsidR="00784683" w:rsidRPr="00584999" w:rsidRDefault="00784683" w:rsidP="009D7154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déterminer la politique générale, pédagogique et syndicale de la SPFF;</w:t>
      </w:r>
    </w:p>
    <w:p w:rsidR="00784683" w:rsidRPr="00584999" w:rsidRDefault="00784683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élire les membres du CC et les vérificateurs des comptes;</w:t>
      </w:r>
    </w:p>
    <w:p w:rsidR="008A5465" w:rsidRPr="00584999" w:rsidRDefault="008A5465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élire le Président, sur préavis du CC pour une période de 4 ans, renouvelable 2 fois;</w:t>
      </w:r>
    </w:p>
    <w:p w:rsidR="004D03C9" w:rsidRDefault="001D4A10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discuter et approuver le rapport d'activité du CC</w:t>
      </w:r>
      <w:r w:rsidR="004D03C9">
        <w:rPr>
          <w:rFonts w:ascii="Century Gothic" w:hAnsi="Century Gothic"/>
          <w:color w:val="000000" w:themeColor="text1"/>
          <w:szCs w:val="24"/>
        </w:rPr>
        <w:t>;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</w:p>
    <w:p w:rsidR="001D4A10" w:rsidRPr="00584999" w:rsidRDefault="004D03C9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>
        <w:rPr>
          <w:rFonts w:ascii="Century Gothic" w:hAnsi="Century Gothic"/>
          <w:color w:val="000000" w:themeColor="text1"/>
          <w:szCs w:val="24"/>
        </w:rPr>
        <w:t xml:space="preserve">discuter </w:t>
      </w:r>
      <w:r w:rsidR="001D4A10" w:rsidRPr="00584999">
        <w:rPr>
          <w:rFonts w:ascii="Century Gothic" w:hAnsi="Century Gothic"/>
          <w:color w:val="000000" w:themeColor="text1"/>
          <w:szCs w:val="24"/>
        </w:rPr>
        <w:t xml:space="preserve">les rapports </w:t>
      </w:r>
      <w:r w:rsidR="00ED270B">
        <w:rPr>
          <w:rFonts w:ascii="Century Gothic" w:hAnsi="Century Gothic"/>
          <w:color w:val="000000" w:themeColor="text1"/>
          <w:szCs w:val="24"/>
        </w:rPr>
        <w:t xml:space="preserve">des </w:t>
      </w:r>
      <w:r w:rsidR="001D4A10" w:rsidRPr="00584999">
        <w:rPr>
          <w:rFonts w:ascii="Century Gothic" w:hAnsi="Century Gothic"/>
          <w:color w:val="000000" w:themeColor="text1"/>
          <w:szCs w:val="24"/>
        </w:rPr>
        <w:t>délégués</w:t>
      </w:r>
      <w:r>
        <w:rPr>
          <w:rFonts w:ascii="Century Gothic" w:hAnsi="Century Gothic"/>
          <w:color w:val="000000" w:themeColor="text1"/>
          <w:szCs w:val="24"/>
        </w:rPr>
        <w:t xml:space="preserve"> dans diverses commissions</w:t>
      </w:r>
      <w:r w:rsidR="001D4A10"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6C56DE" w:rsidRPr="00584999" w:rsidRDefault="006C56DE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 xml:space="preserve">approuver </w:t>
      </w:r>
      <w:r w:rsidR="001D4A10" w:rsidRPr="00584999">
        <w:rPr>
          <w:rFonts w:ascii="Century Gothic" w:hAnsi="Century Gothic"/>
          <w:color w:val="000000" w:themeColor="text1"/>
          <w:szCs w:val="24"/>
        </w:rPr>
        <w:t>les comptes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et</w:t>
      </w:r>
      <w:r w:rsidR="001D4A10" w:rsidRPr="00584999">
        <w:rPr>
          <w:rFonts w:ascii="Century Gothic" w:hAnsi="Century Gothic"/>
          <w:color w:val="000000" w:themeColor="text1"/>
          <w:szCs w:val="24"/>
        </w:rPr>
        <w:t xml:space="preserve"> le budget</w:t>
      </w:r>
      <w:r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6C56DE" w:rsidRPr="00584999" w:rsidRDefault="006C56DE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fixer le montant de</w:t>
      </w:r>
      <w:r w:rsidR="001D4A10" w:rsidRPr="00584999">
        <w:rPr>
          <w:rFonts w:ascii="Century Gothic" w:hAnsi="Century Gothic"/>
          <w:color w:val="000000" w:themeColor="text1"/>
          <w:szCs w:val="24"/>
        </w:rPr>
        <w:t xml:space="preserve"> la cotisation</w:t>
      </w:r>
      <w:r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6C56DE" w:rsidRPr="00584999" w:rsidRDefault="001D4A10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accepte</w:t>
      </w:r>
      <w:r w:rsidR="006C56DE" w:rsidRPr="00584999">
        <w:rPr>
          <w:rFonts w:ascii="Century Gothic" w:hAnsi="Century Gothic"/>
          <w:color w:val="000000" w:themeColor="text1"/>
          <w:szCs w:val="24"/>
        </w:rPr>
        <w:t>r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les dons et les legs éventuels</w:t>
      </w:r>
      <w:r w:rsidR="006C56DE"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6C56DE" w:rsidRPr="00584999" w:rsidRDefault="006C56DE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discuter et adopter</w:t>
      </w:r>
      <w:r w:rsidR="001D4A10" w:rsidRPr="00584999">
        <w:rPr>
          <w:rFonts w:ascii="Century Gothic" w:hAnsi="Century Gothic"/>
          <w:color w:val="000000" w:themeColor="text1"/>
          <w:szCs w:val="24"/>
        </w:rPr>
        <w:t xml:space="preserve"> les </w:t>
      </w:r>
      <w:r w:rsidRPr="00584999">
        <w:rPr>
          <w:rFonts w:ascii="Century Gothic" w:hAnsi="Century Gothic"/>
          <w:color w:val="000000" w:themeColor="text1"/>
          <w:szCs w:val="24"/>
        </w:rPr>
        <w:t>résolu</w:t>
      </w:r>
      <w:r w:rsidR="001D4A10" w:rsidRPr="00584999">
        <w:rPr>
          <w:rFonts w:ascii="Century Gothic" w:hAnsi="Century Gothic"/>
          <w:color w:val="000000" w:themeColor="text1"/>
          <w:szCs w:val="24"/>
        </w:rPr>
        <w:t>tions</w:t>
      </w:r>
      <w:r w:rsidRPr="00584999">
        <w:rPr>
          <w:rFonts w:ascii="Century Gothic" w:hAnsi="Century Gothic"/>
          <w:color w:val="000000" w:themeColor="text1"/>
          <w:szCs w:val="24"/>
        </w:rPr>
        <w:t>;</w:t>
      </w:r>
      <w:r w:rsidR="001D4A10" w:rsidRPr="00584999">
        <w:rPr>
          <w:rFonts w:ascii="Century Gothic" w:hAnsi="Century Gothic"/>
          <w:color w:val="000000" w:themeColor="text1"/>
          <w:szCs w:val="24"/>
        </w:rPr>
        <w:t xml:space="preserve"> </w:t>
      </w:r>
    </w:p>
    <w:p w:rsidR="000D50DD" w:rsidRPr="00584999" w:rsidRDefault="001D4A10" w:rsidP="00E66603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décide</w:t>
      </w:r>
      <w:r w:rsidR="006C56DE" w:rsidRPr="00584999">
        <w:rPr>
          <w:rFonts w:ascii="Century Gothic" w:hAnsi="Century Gothic"/>
          <w:color w:val="000000" w:themeColor="text1"/>
          <w:szCs w:val="24"/>
        </w:rPr>
        <w:t>r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de l'admission d'associations professionnelles</w:t>
      </w:r>
      <w:r w:rsidR="000D50DD"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0D50DD" w:rsidRPr="00584999" w:rsidRDefault="006B76E9" w:rsidP="00E66603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adopte</w:t>
      </w:r>
      <w:r w:rsidR="000D50DD" w:rsidRPr="00584999">
        <w:rPr>
          <w:rFonts w:ascii="Century Gothic" w:hAnsi="Century Gothic"/>
          <w:color w:val="000000" w:themeColor="text1"/>
          <w:szCs w:val="24"/>
        </w:rPr>
        <w:t>r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o</w:t>
      </w:r>
      <w:r w:rsidR="00DD1C9B" w:rsidRPr="00584999">
        <w:rPr>
          <w:rFonts w:ascii="Century Gothic" w:hAnsi="Century Gothic"/>
          <w:color w:val="000000" w:themeColor="text1"/>
          <w:szCs w:val="24"/>
        </w:rPr>
        <w:t>u révise</w:t>
      </w:r>
      <w:r w:rsidR="000D50DD" w:rsidRPr="00584999">
        <w:rPr>
          <w:rFonts w:ascii="Century Gothic" w:hAnsi="Century Gothic"/>
          <w:color w:val="000000" w:themeColor="text1"/>
          <w:szCs w:val="24"/>
        </w:rPr>
        <w:t>r</w:t>
      </w:r>
      <w:r w:rsidR="00DD1C9B" w:rsidRPr="00584999">
        <w:rPr>
          <w:rFonts w:ascii="Century Gothic" w:hAnsi="Century Gothic"/>
          <w:color w:val="000000" w:themeColor="text1"/>
          <w:szCs w:val="24"/>
        </w:rPr>
        <w:t xml:space="preserve"> les statuts de la SPFF ainsi que les règlements particulier</w:t>
      </w:r>
      <w:r w:rsidR="00492E33">
        <w:rPr>
          <w:rFonts w:ascii="Century Gothic" w:hAnsi="Century Gothic"/>
          <w:color w:val="000000" w:themeColor="text1"/>
          <w:szCs w:val="24"/>
        </w:rPr>
        <w:t>s</w:t>
      </w:r>
      <w:r w:rsidR="000D50DD"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0D50DD" w:rsidRPr="00584999" w:rsidRDefault="006B76E9" w:rsidP="00E66603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décide</w:t>
      </w:r>
      <w:r w:rsidR="000D50DD" w:rsidRPr="00584999">
        <w:rPr>
          <w:rFonts w:ascii="Century Gothic" w:hAnsi="Century Gothic"/>
          <w:color w:val="000000" w:themeColor="text1"/>
          <w:szCs w:val="24"/>
        </w:rPr>
        <w:t>r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de l'adhésion ou du retrait </w:t>
      </w:r>
      <w:r w:rsidR="00DD1C9B" w:rsidRPr="00584999">
        <w:rPr>
          <w:rFonts w:ascii="Century Gothic" w:hAnsi="Century Gothic"/>
          <w:color w:val="000000" w:themeColor="text1"/>
          <w:szCs w:val="24"/>
        </w:rPr>
        <w:t>d’une organisation faîtière</w:t>
      </w:r>
      <w:r w:rsidR="000D50DD" w:rsidRPr="00584999">
        <w:rPr>
          <w:rFonts w:ascii="Century Gothic" w:hAnsi="Century Gothic"/>
          <w:color w:val="000000" w:themeColor="text1"/>
          <w:szCs w:val="24"/>
        </w:rPr>
        <w:t>;</w:t>
      </w:r>
    </w:p>
    <w:p w:rsidR="00D846C1" w:rsidRPr="00584999" w:rsidRDefault="000D50DD" w:rsidP="00E66603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se prononcer sur un</w:t>
      </w:r>
      <w:r w:rsidR="00D846C1" w:rsidRPr="00584999">
        <w:rPr>
          <w:rFonts w:ascii="Century Gothic" w:hAnsi="Century Gothic"/>
          <w:color w:val="000000" w:themeColor="text1"/>
          <w:szCs w:val="24"/>
        </w:rPr>
        <w:t xml:space="preserve"> recours </w:t>
      </w:r>
      <w:r w:rsidRPr="00584999">
        <w:rPr>
          <w:rFonts w:ascii="Century Gothic" w:hAnsi="Century Gothic"/>
          <w:color w:val="000000" w:themeColor="text1"/>
          <w:szCs w:val="24"/>
        </w:rPr>
        <w:t>en cas d’</w:t>
      </w:r>
      <w:r w:rsidR="00D846C1" w:rsidRPr="00584999">
        <w:rPr>
          <w:rFonts w:ascii="Century Gothic" w:hAnsi="Century Gothic"/>
          <w:color w:val="000000" w:themeColor="text1"/>
          <w:szCs w:val="24"/>
        </w:rPr>
        <w:t>exclusion.</w:t>
      </w:r>
    </w:p>
    <w:p w:rsidR="00790A58" w:rsidRPr="00584999" w:rsidRDefault="00790A58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B2503F" w:rsidRPr="00584999" w:rsidRDefault="00BD54C7" w:rsidP="00E66603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  <w:r w:rsidRPr="00584999">
        <w:rPr>
          <w:rFonts w:ascii="Century Gothic" w:hAnsi="Century Gothic"/>
          <w:b/>
          <w:color w:val="000000" w:themeColor="text1"/>
          <w:szCs w:val="24"/>
        </w:rPr>
        <w:t>Art. 18</w:t>
      </w:r>
    </w:p>
    <w:p w:rsidR="00DE0835" w:rsidRPr="00584999" w:rsidRDefault="00DE0835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267CA1" w:rsidRPr="00584999">
        <w:rPr>
          <w:rFonts w:ascii="Century Gothic" w:hAnsi="Century Gothic"/>
          <w:color w:val="000000" w:themeColor="text1"/>
          <w:szCs w:val="24"/>
        </w:rPr>
        <w:t xml:space="preserve">En cas de circonstances particulières, une assemblée extraordinaire peut être </w:t>
      </w:r>
      <w:r w:rsidRPr="00584999">
        <w:rPr>
          <w:rFonts w:ascii="Century Gothic" w:hAnsi="Century Gothic"/>
          <w:color w:val="000000" w:themeColor="text1"/>
          <w:szCs w:val="24"/>
        </w:rPr>
        <w:t>convoquée par le CC selon les mêmes modalités que l’assemblée des délégués.</w:t>
      </w:r>
    </w:p>
    <w:p w:rsidR="00BD54C7" w:rsidRPr="00584999" w:rsidRDefault="00DE0835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2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 CC en définit le contenu</w:t>
      </w:r>
      <w:r w:rsidR="00267CA1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267CA1" w:rsidRPr="00584999" w:rsidRDefault="00267CA1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267CA1" w:rsidRPr="00584999" w:rsidRDefault="00267CA1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790A58" w:rsidRPr="00584999" w:rsidRDefault="00790A58" w:rsidP="00790A58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 w:val="28"/>
          <w:szCs w:val="28"/>
          <w:lang w:val="fr-CH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  <w:lang w:val="fr-CH"/>
        </w:rPr>
        <w:t xml:space="preserve">VIII. 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  <w:lang w:val="fr-CH"/>
        </w:rPr>
        <w:t>Asse</w:t>
      </w:r>
      <w:r w:rsidR="00055E9B" w:rsidRPr="00584999">
        <w:rPr>
          <w:rFonts w:ascii="Century Gothic" w:hAnsi="Century Gothic"/>
          <w:b/>
          <w:bCs/>
          <w:caps/>
          <w:color w:val="000000" w:themeColor="text1"/>
          <w:szCs w:val="24"/>
          <w:lang w:val="fr-CH"/>
        </w:rPr>
        <w:t>mblée GENERALE</w:t>
      </w:r>
      <w:r w:rsidR="00B11012" w:rsidRPr="00584999">
        <w:rPr>
          <w:rFonts w:ascii="Century Gothic" w:hAnsi="Century Gothic"/>
          <w:b/>
          <w:bCs/>
          <w:caps/>
          <w:color w:val="000000" w:themeColor="text1"/>
          <w:szCs w:val="24"/>
          <w:lang w:val="fr-CH"/>
        </w:rPr>
        <w:t xml:space="preserve"> (AG)</w:t>
      </w:r>
    </w:p>
    <w:p w:rsidR="00B2503F" w:rsidRDefault="00B2503F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AA3748" w:rsidRPr="00584999" w:rsidRDefault="00AA3748" w:rsidP="00AA3748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b/>
          <w:color w:val="000000" w:themeColor="text1"/>
          <w:szCs w:val="24"/>
        </w:rPr>
        <w:t xml:space="preserve">Art. </w:t>
      </w:r>
      <w:r>
        <w:rPr>
          <w:rFonts w:ascii="Century Gothic" w:hAnsi="Century Gothic"/>
          <w:b/>
          <w:color w:val="000000" w:themeColor="text1"/>
          <w:szCs w:val="24"/>
        </w:rPr>
        <w:t>19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</w:p>
    <w:p w:rsidR="00AA3748" w:rsidRPr="00584999" w:rsidRDefault="00FF6CDF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>
        <w:rPr>
          <w:rFonts w:ascii="Century Gothic" w:hAnsi="Century Gothic"/>
          <w:color w:val="000000" w:themeColor="text1"/>
          <w:szCs w:val="24"/>
          <w:vertAlign w:val="superscript"/>
        </w:rPr>
        <w:t xml:space="preserve"> </w:t>
      </w:r>
      <w:r w:rsidR="00AA3748" w:rsidRPr="00584999">
        <w:rPr>
          <w:rFonts w:ascii="Century Gothic" w:hAnsi="Century Gothic"/>
          <w:color w:val="000000" w:themeColor="text1"/>
          <w:szCs w:val="24"/>
        </w:rPr>
        <w:t>L’AG prend position sur un ou des sujets urgents touchant l’organisation, la pol</w:t>
      </w:r>
      <w:r w:rsidR="00AA3748" w:rsidRPr="00584999">
        <w:rPr>
          <w:rFonts w:ascii="Century Gothic" w:hAnsi="Century Gothic"/>
          <w:color w:val="000000" w:themeColor="text1"/>
          <w:szCs w:val="24"/>
        </w:rPr>
        <w:t>i</w:t>
      </w:r>
      <w:r w:rsidR="00AA3748" w:rsidRPr="00584999">
        <w:rPr>
          <w:rFonts w:ascii="Century Gothic" w:hAnsi="Century Gothic"/>
          <w:color w:val="000000" w:themeColor="text1"/>
          <w:szCs w:val="24"/>
        </w:rPr>
        <w:t>tique générale, pédagogique ou syndicale de la SPFF.</w:t>
      </w:r>
    </w:p>
    <w:p w:rsidR="00B2503F" w:rsidRPr="00584999" w:rsidRDefault="00FF6CDF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>
        <w:rPr>
          <w:rFonts w:ascii="Century Gothic" w:hAnsi="Century Gothic"/>
          <w:color w:val="000000" w:themeColor="text1"/>
          <w:szCs w:val="24"/>
          <w:vertAlign w:val="superscript"/>
        </w:rPr>
        <w:t>2</w:t>
      </w:r>
      <w:r w:rsidR="00813134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AA3748">
        <w:rPr>
          <w:rFonts w:ascii="Century Gothic" w:hAnsi="Century Gothic"/>
          <w:color w:val="000000" w:themeColor="text1"/>
          <w:szCs w:val="24"/>
        </w:rPr>
        <w:t>L’AG</w:t>
      </w:r>
      <w:r w:rsidR="00B2503F" w:rsidRPr="00584999">
        <w:rPr>
          <w:rFonts w:ascii="Century Gothic" w:hAnsi="Century Gothic"/>
          <w:color w:val="000000" w:themeColor="text1"/>
          <w:szCs w:val="24"/>
        </w:rPr>
        <w:t xml:space="preserve"> peut être convoquée en tout temps sur décision du C</w:t>
      </w:r>
      <w:r w:rsidR="0056088F" w:rsidRPr="00584999">
        <w:rPr>
          <w:rFonts w:ascii="Century Gothic" w:hAnsi="Century Gothic"/>
          <w:color w:val="000000" w:themeColor="text1"/>
          <w:szCs w:val="24"/>
        </w:rPr>
        <w:t>C ou sur demande motivée de 30</w:t>
      </w:r>
      <w:r w:rsidR="00790A58" w:rsidRPr="00584999">
        <w:rPr>
          <w:rFonts w:ascii="Century Gothic" w:hAnsi="Century Gothic"/>
          <w:color w:val="000000" w:themeColor="text1"/>
          <w:szCs w:val="24"/>
        </w:rPr>
        <w:t xml:space="preserve"> m</w:t>
      </w:r>
      <w:r w:rsidR="00B2503F" w:rsidRPr="00584999">
        <w:rPr>
          <w:rFonts w:ascii="Century Gothic" w:hAnsi="Century Gothic"/>
          <w:color w:val="000000" w:themeColor="text1"/>
          <w:szCs w:val="24"/>
        </w:rPr>
        <w:t>embres.</w:t>
      </w:r>
      <w:r w:rsidR="00790A58" w:rsidRPr="00584999">
        <w:rPr>
          <w:rFonts w:ascii="Century Gothic" w:hAnsi="Century Gothic"/>
          <w:color w:val="000000" w:themeColor="text1"/>
          <w:szCs w:val="24"/>
        </w:rPr>
        <w:t xml:space="preserve"> Elle est ouverte à tous les membres de la SPFF</w:t>
      </w:r>
      <w:r w:rsidR="0056088F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B2503F" w:rsidRPr="00584999" w:rsidRDefault="00FF6CDF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>
        <w:rPr>
          <w:rFonts w:ascii="Century Gothic" w:hAnsi="Century Gothic"/>
          <w:color w:val="000000" w:themeColor="text1"/>
          <w:szCs w:val="24"/>
          <w:vertAlign w:val="superscript"/>
        </w:rPr>
        <w:lastRenderedPageBreak/>
        <w:t>3</w:t>
      </w:r>
      <w:r w:rsidR="00813134" w:rsidRPr="00584999">
        <w:rPr>
          <w:rFonts w:ascii="Century Gothic" w:hAnsi="Century Gothic"/>
          <w:b/>
          <w:color w:val="000000" w:themeColor="text1"/>
          <w:szCs w:val="24"/>
        </w:rPr>
        <w:t xml:space="preserve"> </w:t>
      </w:r>
      <w:r w:rsidR="00B2503F" w:rsidRPr="00584999">
        <w:rPr>
          <w:rFonts w:ascii="Century Gothic" w:hAnsi="Century Gothic"/>
          <w:color w:val="000000" w:themeColor="text1"/>
          <w:szCs w:val="24"/>
        </w:rPr>
        <w:t>Elle est convoquée par annonce dans les établissements et</w:t>
      </w:r>
      <w:r w:rsidR="008A36C7" w:rsidRPr="00584999">
        <w:rPr>
          <w:rFonts w:ascii="Century Gothic" w:hAnsi="Century Gothic"/>
          <w:color w:val="000000" w:themeColor="text1"/>
          <w:szCs w:val="24"/>
        </w:rPr>
        <w:t>/ou</w:t>
      </w:r>
      <w:r w:rsidR="00B2503F" w:rsidRPr="00584999">
        <w:rPr>
          <w:rFonts w:ascii="Century Gothic" w:hAnsi="Century Gothic"/>
          <w:color w:val="000000" w:themeColor="text1"/>
          <w:szCs w:val="24"/>
        </w:rPr>
        <w:t xml:space="preserve"> par </w:t>
      </w:r>
      <w:r w:rsidR="003618CA" w:rsidRPr="00584999">
        <w:rPr>
          <w:rFonts w:ascii="Century Gothic" w:hAnsi="Century Gothic"/>
          <w:color w:val="000000" w:themeColor="text1"/>
          <w:szCs w:val="24"/>
        </w:rPr>
        <w:t>voie</w:t>
      </w:r>
      <w:r w:rsidR="00055E9B" w:rsidRPr="00584999">
        <w:rPr>
          <w:rFonts w:ascii="Century Gothic" w:hAnsi="Century Gothic"/>
          <w:color w:val="000000" w:themeColor="text1"/>
          <w:szCs w:val="24"/>
        </w:rPr>
        <w:t xml:space="preserve"> électr</w:t>
      </w:r>
      <w:r w:rsidR="00055E9B" w:rsidRPr="00584999">
        <w:rPr>
          <w:rFonts w:ascii="Century Gothic" w:hAnsi="Century Gothic"/>
          <w:color w:val="000000" w:themeColor="text1"/>
          <w:szCs w:val="24"/>
        </w:rPr>
        <w:t>o</w:t>
      </w:r>
      <w:r w:rsidR="00055E9B" w:rsidRPr="00584999">
        <w:rPr>
          <w:rFonts w:ascii="Century Gothic" w:hAnsi="Century Gothic"/>
          <w:color w:val="000000" w:themeColor="text1"/>
          <w:szCs w:val="24"/>
        </w:rPr>
        <w:t>nique.</w:t>
      </w:r>
    </w:p>
    <w:p w:rsidR="003618CA" w:rsidRPr="00584999" w:rsidRDefault="00FF6CDF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>
        <w:rPr>
          <w:rFonts w:ascii="Century Gothic" w:hAnsi="Century Gothic"/>
          <w:color w:val="000000" w:themeColor="text1"/>
          <w:szCs w:val="24"/>
          <w:vertAlign w:val="superscript"/>
        </w:rPr>
        <w:t>4</w:t>
      </w:r>
      <w:r w:rsidR="00813134" w:rsidRPr="00584999">
        <w:rPr>
          <w:rFonts w:ascii="Century Gothic" w:hAnsi="Century Gothic"/>
          <w:color w:val="000000" w:themeColor="text1"/>
          <w:szCs w:val="24"/>
        </w:rPr>
        <w:t xml:space="preserve"> Les décisions sont prises à la majorité relative des membres présents et sont la</w:t>
      </w:r>
      <w:r w:rsidR="00813134" w:rsidRPr="00584999">
        <w:rPr>
          <w:rFonts w:ascii="Century Gothic" w:hAnsi="Century Gothic"/>
          <w:color w:val="000000" w:themeColor="text1"/>
          <w:szCs w:val="24"/>
        </w:rPr>
        <w:t>r</w:t>
      </w:r>
      <w:r w:rsidR="00813134" w:rsidRPr="00584999">
        <w:rPr>
          <w:rFonts w:ascii="Century Gothic" w:hAnsi="Century Gothic"/>
          <w:color w:val="000000" w:themeColor="text1"/>
          <w:szCs w:val="24"/>
        </w:rPr>
        <w:t>gement communiquées.</w:t>
      </w:r>
      <w:r w:rsidR="003618CA" w:rsidRPr="00584999">
        <w:rPr>
          <w:rFonts w:ascii="Century Gothic" w:hAnsi="Century Gothic"/>
          <w:color w:val="000000" w:themeColor="text1"/>
          <w:szCs w:val="24"/>
        </w:rPr>
        <w:t xml:space="preserve"> En cas d’égalité des voix, le Président tranche.</w:t>
      </w:r>
    </w:p>
    <w:p w:rsidR="00813134" w:rsidRPr="00584999" w:rsidRDefault="00FF6CDF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>
        <w:rPr>
          <w:rFonts w:ascii="Century Gothic" w:hAnsi="Century Gothic"/>
          <w:color w:val="000000" w:themeColor="text1"/>
          <w:szCs w:val="24"/>
          <w:vertAlign w:val="superscript"/>
        </w:rPr>
        <w:t>5</w:t>
      </w:r>
      <w:r w:rsidR="00813134" w:rsidRPr="00584999">
        <w:rPr>
          <w:rFonts w:ascii="Century Gothic" w:hAnsi="Century Gothic"/>
          <w:color w:val="000000" w:themeColor="text1"/>
          <w:szCs w:val="24"/>
        </w:rPr>
        <w:t xml:space="preserve"> Les décisions se prennent à main levée à moins qu’un quart des membres pr</w:t>
      </w:r>
      <w:r w:rsidR="00813134" w:rsidRPr="00584999">
        <w:rPr>
          <w:rFonts w:ascii="Century Gothic" w:hAnsi="Century Gothic"/>
          <w:color w:val="000000" w:themeColor="text1"/>
          <w:szCs w:val="24"/>
        </w:rPr>
        <w:t>é</w:t>
      </w:r>
      <w:r w:rsidR="00813134" w:rsidRPr="00584999">
        <w:rPr>
          <w:rFonts w:ascii="Century Gothic" w:hAnsi="Century Gothic"/>
          <w:color w:val="000000" w:themeColor="text1"/>
          <w:szCs w:val="24"/>
        </w:rPr>
        <w:t>sents ne demande le vote à bulletin secret.</w:t>
      </w:r>
    </w:p>
    <w:p w:rsidR="00E972E6" w:rsidRPr="00584999" w:rsidRDefault="00E972E6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Cs w:val="24"/>
        </w:rPr>
      </w:pPr>
    </w:p>
    <w:p w:rsidR="006B76E9" w:rsidRPr="00584999" w:rsidRDefault="006B76E9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IX. 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Comité Central</w:t>
      </w:r>
      <w:r w:rsidR="00A86049"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 xml:space="preserve"> (CC)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6B76E9" w:rsidRPr="00584999" w:rsidRDefault="00767425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61487A" w:rsidRPr="00584999">
        <w:rPr>
          <w:rFonts w:ascii="Century Gothic" w:hAnsi="Century Gothic"/>
          <w:b/>
          <w:bCs/>
          <w:color w:val="000000" w:themeColor="text1"/>
          <w:szCs w:val="24"/>
        </w:rPr>
        <w:t>2</w:t>
      </w:r>
      <w:r w:rsidR="00FF6CDF">
        <w:rPr>
          <w:rFonts w:ascii="Century Gothic" w:hAnsi="Century Gothic"/>
          <w:b/>
          <w:bCs/>
          <w:color w:val="000000" w:themeColor="text1"/>
          <w:szCs w:val="24"/>
        </w:rPr>
        <w:t>0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 C</w:t>
      </w:r>
      <w:r w:rsidR="005D33C5" w:rsidRPr="00584999">
        <w:rPr>
          <w:rFonts w:ascii="Century Gothic" w:hAnsi="Century Gothic"/>
          <w:color w:val="000000" w:themeColor="text1"/>
          <w:szCs w:val="24"/>
        </w:rPr>
        <w:t>C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est l'organe exécutif de la SPFF; il </w:t>
      </w:r>
      <w:r w:rsidR="00ED0323" w:rsidRPr="00584999">
        <w:rPr>
          <w:rFonts w:ascii="Century Gothic" w:hAnsi="Century Gothic"/>
          <w:color w:val="000000" w:themeColor="text1"/>
          <w:szCs w:val="24"/>
        </w:rPr>
        <w:t xml:space="preserve">rend compte </w:t>
      </w:r>
      <w:r w:rsidRPr="00584999">
        <w:rPr>
          <w:rFonts w:ascii="Century Gothic" w:hAnsi="Century Gothic"/>
          <w:color w:val="000000" w:themeColor="text1"/>
          <w:szCs w:val="24"/>
        </w:rPr>
        <w:t>de ses activités devant l'AD.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2 </w:t>
      </w:r>
      <w:r w:rsidR="00E66603" w:rsidRPr="00584999">
        <w:rPr>
          <w:rFonts w:ascii="Century Gothic" w:hAnsi="Century Gothic"/>
          <w:color w:val="000000" w:themeColor="text1"/>
          <w:szCs w:val="24"/>
        </w:rPr>
        <w:t>Il veille aux i</w:t>
      </w:r>
      <w:r w:rsidR="00ED0D1D" w:rsidRPr="00584999">
        <w:rPr>
          <w:rFonts w:ascii="Century Gothic" w:hAnsi="Century Gothic"/>
          <w:color w:val="000000" w:themeColor="text1"/>
          <w:szCs w:val="24"/>
        </w:rPr>
        <w:t>ntérêts généraux de la SPFF, de ses</w:t>
      </w:r>
      <w:r w:rsidR="00E66603" w:rsidRPr="00584999">
        <w:rPr>
          <w:rFonts w:ascii="Century Gothic" w:hAnsi="Century Gothic"/>
          <w:color w:val="000000" w:themeColor="text1"/>
          <w:szCs w:val="24"/>
        </w:rPr>
        <w:t xml:space="preserve"> membres et soutient les arrondi</w:t>
      </w:r>
      <w:r w:rsidR="00E66603" w:rsidRPr="00584999">
        <w:rPr>
          <w:rFonts w:ascii="Century Gothic" w:hAnsi="Century Gothic"/>
          <w:color w:val="000000" w:themeColor="text1"/>
          <w:szCs w:val="24"/>
        </w:rPr>
        <w:t>s</w:t>
      </w:r>
      <w:r w:rsidR="00E66603" w:rsidRPr="00584999">
        <w:rPr>
          <w:rFonts w:ascii="Century Gothic" w:hAnsi="Century Gothic"/>
          <w:color w:val="000000" w:themeColor="text1"/>
          <w:szCs w:val="24"/>
        </w:rPr>
        <w:t>se</w:t>
      </w:r>
      <w:r w:rsidR="00ED0323" w:rsidRPr="00584999">
        <w:rPr>
          <w:rFonts w:ascii="Century Gothic" w:hAnsi="Century Gothic"/>
          <w:color w:val="000000" w:themeColor="text1"/>
          <w:szCs w:val="24"/>
        </w:rPr>
        <w:t xml:space="preserve">ments </w:t>
      </w:r>
      <w:r w:rsidR="00D87319">
        <w:rPr>
          <w:rFonts w:ascii="Century Gothic" w:hAnsi="Century Gothic"/>
          <w:color w:val="000000" w:themeColor="text1"/>
          <w:szCs w:val="24"/>
        </w:rPr>
        <w:t>et les</w:t>
      </w:r>
      <w:r w:rsidR="00ED0323" w:rsidRPr="00584999">
        <w:rPr>
          <w:rFonts w:ascii="Century Gothic" w:hAnsi="Century Gothic"/>
          <w:color w:val="000000" w:themeColor="text1"/>
          <w:szCs w:val="24"/>
        </w:rPr>
        <w:t xml:space="preserve"> groupements</w:t>
      </w:r>
      <w:r w:rsidR="00E66603" w:rsidRPr="00584999">
        <w:rPr>
          <w:rFonts w:ascii="Century Gothic" w:hAnsi="Century Gothic"/>
          <w:color w:val="000000" w:themeColor="text1"/>
          <w:szCs w:val="24"/>
        </w:rPr>
        <w:t xml:space="preserve"> spécifiques. Il défend et promeut les professions e</w:t>
      </w:r>
      <w:r w:rsidR="00E66603" w:rsidRPr="00584999">
        <w:rPr>
          <w:rFonts w:ascii="Century Gothic" w:hAnsi="Century Gothic"/>
          <w:color w:val="000000" w:themeColor="text1"/>
          <w:szCs w:val="24"/>
        </w:rPr>
        <w:t>n</w:t>
      </w:r>
      <w:r w:rsidR="00E66603" w:rsidRPr="00584999">
        <w:rPr>
          <w:rFonts w:ascii="Century Gothic" w:hAnsi="Century Gothic"/>
          <w:color w:val="000000" w:themeColor="text1"/>
          <w:szCs w:val="24"/>
        </w:rPr>
        <w:t>seignantes devant les autorités politiques et scolaires.</w:t>
      </w:r>
    </w:p>
    <w:p w:rsidR="006B76E9" w:rsidRPr="00584999" w:rsidRDefault="00E66603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strike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3</w:t>
      </w:r>
      <w:r w:rsidR="00FC041B"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>Il est composé</w:t>
      </w:r>
      <w:r w:rsidR="007C4933" w:rsidRPr="00584999">
        <w:rPr>
          <w:rFonts w:ascii="Century Gothic" w:hAnsi="Century Gothic"/>
          <w:color w:val="000000" w:themeColor="text1"/>
          <w:szCs w:val="24"/>
        </w:rPr>
        <w:t xml:space="preserve"> d</w:t>
      </w:r>
      <w:r w:rsidR="00E730E4">
        <w:rPr>
          <w:rFonts w:ascii="Century Gothic" w:hAnsi="Century Gothic"/>
          <w:color w:val="000000" w:themeColor="text1"/>
          <w:szCs w:val="24"/>
        </w:rPr>
        <w:t>’un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5F6CDD">
        <w:rPr>
          <w:rFonts w:ascii="Century Gothic" w:hAnsi="Century Gothic"/>
          <w:color w:val="000000" w:themeColor="text1"/>
          <w:szCs w:val="24"/>
        </w:rPr>
        <w:t>représentant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E730E4">
        <w:rPr>
          <w:rFonts w:ascii="Century Gothic" w:hAnsi="Century Gothic"/>
          <w:color w:val="000000" w:themeColor="text1"/>
          <w:szCs w:val="24"/>
        </w:rPr>
        <w:t>par</w:t>
      </w:r>
      <w:r w:rsidR="002270AC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arrondissement et </w:t>
      </w:r>
      <w:r w:rsidR="00E730E4">
        <w:rPr>
          <w:rFonts w:ascii="Century Gothic" w:hAnsi="Century Gothic"/>
          <w:color w:val="000000" w:themeColor="text1"/>
          <w:szCs w:val="24"/>
        </w:rPr>
        <w:t>par</w:t>
      </w:r>
      <w:r w:rsidR="00AA4120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ED0323" w:rsidRPr="00584999">
        <w:rPr>
          <w:rFonts w:ascii="Century Gothic" w:hAnsi="Century Gothic"/>
          <w:color w:val="000000" w:themeColor="text1"/>
          <w:szCs w:val="24"/>
        </w:rPr>
        <w:t>groupement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spé</w:t>
      </w:r>
      <w:r w:rsidR="00A030CF" w:rsidRPr="00584999">
        <w:rPr>
          <w:rFonts w:ascii="Century Gothic" w:hAnsi="Century Gothic"/>
          <w:color w:val="000000" w:themeColor="text1"/>
          <w:szCs w:val="24"/>
        </w:rPr>
        <w:t>c</w:t>
      </w:r>
      <w:r w:rsidR="00A030CF" w:rsidRPr="00584999">
        <w:rPr>
          <w:rFonts w:ascii="Century Gothic" w:hAnsi="Century Gothic"/>
          <w:color w:val="000000" w:themeColor="text1"/>
          <w:szCs w:val="24"/>
        </w:rPr>
        <w:t>i</w:t>
      </w:r>
      <w:r w:rsidR="00A030CF" w:rsidRPr="00584999">
        <w:rPr>
          <w:rFonts w:ascii="Century Gothic" w:hAnsi="Century Gothic"/>
          <w:color w:val="000000" w:themeColor="text1"/>
          <w:szCs w:val="24"/>
        </w:rPr>
        <w:t>fiq</w:t>
      </w:r>
      <w:r w:rsidR="005F6CDD">
        <w:rPr>
          <w:rFonts w:ascii="Century Gothic" w:hAnsi="Century Gothic"/>
          <w:color w:val="000000" w:themeColor="text1"/>
          <w:szCs w:val="24"/>
        </w:rPr>
        <w:t>ue, élu par l’AD</w:t>
      </w:r>
      <w:r w:rsidR="00A030CF" w:rsidRPr="00584999">
        <w:rPr>
          <w:rFonts w:ascii="Century Gothic" w:hAnsi="Century Gothic"/>
          <w:color w:val="000000" w:themeColor="text1"/>
          <w:szCs w:val="24"/>
        </w:rPr>
        <w:t>. A l’exception du P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résident dont le statut est régi par un contrat particulier, le CC se constitue lui-même. Les membres touchent une indemnité </w:t>
      </w:r>
      <w:r w:rsidR="001E0586" w:rsidRPr="00584999">
        <w:rPr>
          <w:rFonts w:ascii="Century Gothic" w:hAnsi="Century Gothic"/>
          <w:color w:val="000000" w:themeColor="text1"/>
          <w:szCs w:val="24"/>
        </w:rPr>
        <w:t>s</w:t>
      </w:r>
      <w:r w:rsidR="001E0586" w:rsidRPr="00584999">
        <w:rPr>
          <w:rFonts w:ascii="Century Gothic" w:hAnsi="Century Gothic"/>
          <w:color w:val="000000" w:themeColor="text1"/>
          <w:szCs w:val="24"/>
        </w:rPr>
        <w:t>e</w:t>
      </w:r>
      <w:r w:rsidR="001E0586" w:rsidRPr="00584999">
        <w:rPr>
          <w:rFonts w:ascii="Century Gothic" w:hAnsi="Century Gothic"/>
          <w:color w:val="000000" w:themeColor="text1"/>
          <w:szCs w:val="24"/>
        </w:rPr>
        <w:t xml:space="preserve">lon le </w:t>
      </w:r>
      <w:r w:rsidR="00E4675B" w:rsidRPr="00584999">
        <w:rPr>
          <w:rFonts w:ascii="Century Gothic" w:hAnsi="Century Gothic"/>
          <w:color w:val="000000" w:themeColor="text1"/>
          <w:szCs w:val="24"/>
        </w:rPr>
        <w:t>document annexé</w:t>
      </w:r>
      <w:r w:rsidR="00A030CF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Pr="00584999" w:rsidRDefault="00E66603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4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Il </w:t>
      </w:r>
      <w:r w:rsidR="0045589D" w:rsidRPr="00584999">
        <w:rPr>
          <w:rFonts w:ascii="Century Gothic" w:hAnsi="Century Gothic"/>
          <w:color w:val="000000" w:themeColor="text1"/>
          <w:szCs w:val="24"/>
        </w:rPr>
        <w:t xml:space="preserve">se </w:t>
      </w:r>
      <w:r w:rsidRPr="00584999">
        <w:rPr>
          <w:rFonts w:ascii="Century Gothic" w:hAnsi="Century Gothic"/>
          <w:color w:val="000000" w:themeColor="text1"/>
          <w:szCs w:val="24"/>
        </w:rPr>
        <w:t>tient</w:t>
      </w:r>
      <w:r w:rsidR="00A251E3" w:rsidRPr="00584999">
        <w:rPr>
          <w:rFonts w:ascii="Century Gothic" w:hAnsi="Century Gothic"/>
          <w:color w:val="000000" w:themeColor="text1"/>
          <w:szCs w:val="24"/>
        </w:rPr>
        <w:t xml:space="preserve"> au minimum 8 fois par année</w:t>
      </w:r>
      <w:r w:rsidR="006B76E9" w:rsidRPr="00584999">
        <w:rPr>
          <w:rFonts w:ascii="Century Gothic" w:hAnsi="Century Gothic"/>
          <w:color w:val="000000" w:themeColor="text1"/>
          <w:szCs w:val="24"/>
        </w:rPr>
        <w:t>.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6B76E9" w:rsidRPr="00584999">
        <w:rPr>
          <w:rFonts w:ascii="Century Gothic" w:hAnsi="Century Gothic"/>
          <w:color w:val="000000" w:themeColor="text1"/>
          <w:szCs w:val="24"/>
        </w:rPr>
        <w:t>Ses délibérations et ses décisions sont mentionnées en procès-verbal, ap</w:t>
      </w:r>
      <w:r w:rsidRPr="00584999">
        <w:rPr>
          <w:rFonts w:ascii="Century Gothic" w:hAnsi="Century Gothic"/>
          <w:color w:val="000000" w:themeColor="text1"/>
          <w:szCs w:val="24"/>
        </w:rPr>
        <w:t>prouvé lors d’un prochain comité</w:t>
      </w:r>
      <w:r w:rsidR="006B76E9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Pr="00584999" w:rsidRDefault="00A8604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5 </w:t>
      </w:r>
      <w:r w:rsidRPr="00584999">
        <w:rPr>
          <w:rFonts w:ascii="Century Gothic" w:hAnsi="Century Gothic"/>
          <w:color w:val="000000" w:themeColor="text1"/>
          <w:szCs w:val="24"/>
        </w:rPr>
        <w:t>Il est ha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bilité à prendre une décision lorsque la majorité de ses membres est </w:t>
      </w:r>
      <w:r w:rsidRPr="00584999">
        <w:rPr>
          <w:rFonts w:ascii="Century Gothic" w:hAnsi="Century Gothic"/>
          <w:color w:val="000000" w:themeColor="text1"/>
          <w:szCs w:val="24"/>
        </w:rPr>
        <w:t>pr</w:t>
      </w:r>
      <w:r w:rsidRPr="00584999">
        <w:rPr>
          <w:rFonts w:ascii="Century Gothic" w:hAnsi="Century Gothic"/>
          <w:color w:val="000000" w:themeColor="text1"/>
          <w:szCs w:val="24"/>
        </w:rPr>
        <w:t>é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sente. Tous les membres du CC à l’exception du </w:t>
      </w:r>
      <w:r w:rsidR="007C4D63" w:rsidRPr="00584999">
        <w:rPr>
          <w:rFonts w:ascii="Century Gothic" w:hAnsi="Century Gothic"/>
          <w:color w:val="000000" w:themeColor="text1"/>
          <w:szCs w:val="24"/>
        </w:rPr>
        <w:t>trésorier</w:t>
      </w:r>
      <w:r w:rsidRPr="00584999">
        <w:rPr>
          <w:rFonts w:ascii="Century Gothic" w:hAnsi="Century Gothic"/>
          <w:color w:val="000000" w:themeColor="text1"/>
          <w:szCs w:val="24"/>
        </w:rPr>
        <w:t>, du ou des rédacteurs et du secrétaire ont le droit de vote.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Les décisions se prennent à la majorité absolue des votants. En cas d’égalité, le </w:t>
      </w:r>
      <w:r w:rsidR="00990808">
        <w:rPr>
          <w:rFonts w:ascii="Century Gothic" w:hAnsi="Century Gothic"/>
          <w:color w:val="000000" w:themeColor="text1"/>
          <w:szCs w:val="24"/>
        </w:rPr>
        <w:t>P</w:t>
      </w:r>
      <w:r w:rsidR="006B76E9" w:rsidRPr="00584999">
        <w:rPr>
          <w:rFonts w:ascii="Century Gothic" w:hAnsi="Century Gothic"/>
          <w:color w:val="000000" w:themeColor="text1"/>
          <w:szCs w:val="24"/>
        </w:rPr>
        <w:t>résident tranche.</w:t>
      </w:r>
    </w:p>
    <w:p w:rsidR="006B76E9" w:rsidRPr="00584999" w:rsidRDefault="00A8604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6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Il désigne les personnes pouvant engager la SPFF par leur signature. </w:t>
      </w:r>
      <w:r w:rsidR="006B76E9" w:rsidRPr="005171D8">
        <w:rPr>
          <w:rFonts w:ascii="Century Gothic" w:hAnsi="Century Gothic"/>
          <w:color w:val="000000" w:themeColor="text1"/>
          <w:szCs w:val="24"/>
        </w:rPr>
        <w:t>Pour les op</w:t>
      </w:r>
      <w:r w:rsidR="006B76E9" w:rsidRPr="005171D8">
        <w:rPr>
          <w:rFonts w:ascii="Century Gothic" w:hAnsi="Century Gothic"/>
          <w:color w:val="000000" w:themeColor="text1"/>
          <w:szCs w:val="24"/>
        </w:rPr>
        <w:t>é</w:t>
      </w:r>
      <w:r w:rsidR="006B76E9" w:rsidRPr="005171D8">
        <w:rPr>
          <w:rFonts w:ascii="Century Gothic" w:hAnsi="Century Gothic"/>
          <w:color w:val="000000" w:themeColor="text1"/>
          <w:szCs w:val="24"/>
        </w:rPr>
        <w:t>rations de caisse</w:t>
      </w:r>
      <w:r w:rsidR="00D91E3A">
        <w:rPr>
          <w:rFonts w:ascii="Century Gothic" w:hAnsi="Century Gothic"/>
          <w:color w:val="000000" w:themeColor="text1"/>
          <w:szCs w:val="24"/>
        </w:rPr>
        <w:t>, e-</w:t>
      </w:r>
      <w:proofErr w:type="spellStart"/>
      <w:r w:rsidR="00D91E3A">
        <w:rPr>
          <w:rFonts w:ascii="Century Gothic" w:hAnsi="Century Gothic"/>
          <w:color w:val="000000" w:themeColor="text1"/>
          <w:szCs w:val="24"/>
        </w:rPr>
        <w:t>banking</w:t>
      </w:r>
      <w:proofErr w:type="spellEnd"/>
      <w:r w:rsidR="00D91E3A">
        <w:rPr>
          <w:rFonts w:ascii="Century Gothic" w:hAnsi="Century Gothic"/>
          <w:color w:val="000000" w:themeColor="text1"/>
          <w:szCs w:val="24"/>
        </w:rPr>
        <w:t xml:space="preserve"> uniquement</w:t>
      </w:r>
      <w:r w:rsidR="006B76E9" w:rsidRPr="005171D8">
        <w:rPr>
          <w:rFonts w:ascii="Century Gothic" w:hAnsi="Century Gothic"/>
          <w:color w:val="000000" w:themeColor="text1"/>
          <w:szCs w:val="24"/>
        </w:rPr>
        <w:t xml:space="preserve">, </w:t>
      </w:r>
      <w:r w:rsidR="00A853E7" w:rsidRPr="005171D8">
        <w:rPr>
          <w:rFonts w:ascii="Century Gothic" w:hAnsi="Century Gothic"/>
          <w:color w:val="000000" w:themeColor="text1"/>
          <w:szCs w:val="24"/>
        </w:rPr>
        <w:t>la double signature est</w:t>
      </w:r>
      <w:r w:rsidR="005171D8">
        <w:rPr>
          <w:rFonts w:ascii="Century Gothic" w:hAnsi="Century Gothic"/>
          <w:color w:val="000000" w:themeColor="text1"/>
          <w:szCs w:val="24"/>
        </w:rPr>
        <w:t xml:space="preserve"> </w:t>
      </w:r>
      <w:r w:rsidR="00A853E7" w:rsidRPr="005171D8">
        <w:rPr>
          <w:rFonts w:ascii="Century Gothic" w:hAnsi="Century Gothic"/>
          <w:color w:val="000000" w:themeColor="text1"/>
          <w:szCs w:val="24"/>
        </w:rPr>
        <w:t>requise</w:t>
      </w:r>
      <w:r w:rsidR="005171D8">
        <w:rPr>
          <w:rFonts w:ascii="Century Gothic" w:hAnsi="Century Gothic"/>
          <w:color w:val="000000" w:themeColor="text1"/>
          <w:szCs w:val="24"/>
        </w:rPr>
        <w:t xml:space="preserve">, </w:t>
      </w:r>
      <w:r w:rsidR="002365B6" w:rsidRPr="005171D8">
        <w:rPr>
          <w:rFonts w:ascii="Century Gothic" w:hAnsi="Century Gothic"/>
          <w:color w:val="000000" w:themeColor="text1"/>
          <w:szCs w:val="24"/>
        </w:rPr>
        <w:t>en pri</w:t>
      </w:r>
      <w:r w:rsidR="002365B6" w:rsidRPr="005171D8">
        <w:rPr>
          <w:rFonts w:ascii="Century Gothic" w:hAnsi="Century Gothic"/>
          <w:color w:val="000000" w:themeColor="text1"/>
          <w:szCs w:val="24"/>
        </w:rPr>
        <w:t>n</w:t>
      </w:r>
      <w:r w:rsidR="002365B6" w:rsidRPr="005171D8">
        <w:rPr>
          <w:rFonts w:ascii="Century Gothic" w:hAnsi="Century Gothic"/>
          <w:color w:val="000000" w:themeColor="text1"/>
          <w:szCs w:val="24"/>
        </w:rPr>
        <w:t>cipe le trésorier et le Président</w:t>
      </w:r>
      <w:r w:rsidR="006B76E9" w:rsidRPr="005171D8">
        <w:rPr>
          <w:rFonts w:ascii="Century Gothic" w:hAnsi="Century Gothic"/>
          <w:color w:val="000000" w:themeColor="text1"/>
          <w:szCs w:val="24"/>
        </w:rPr>
        <w:t>.</w:t>
      </w:r>
      <w:r w:rsidRPr="005171D8">
        <w:rPr>
          <w:rFonts w:ascii="Century Gothic" w:hAnsi="Century Gothic"/>
          <w:color w:val="000000" w:themeColor="text1"/>
          <w:szCs w:val="24"/>
        </w:rPr>
        <w:t xml:space="preserve"> Le CC peut déléguer un droit de signature indiv</w:t>
      </w:r>
      <w:r w:rsidRPr="005171D8">
        <w:rPr>
          <w:rFonts w:ascii="Century Gothic" w:hAnsi="Century Gothic"/>
          <w:color w:val="000000" w:themeColor="text1"/>
          <w:szCs w:val="24"/>
        </w:rPr>
        <w:t>i</w:t>
      </w:r>
      <w:r w:rsidRPr="005171D8">
        <w:rPr>
          <w:rFonts w:ascii="Century Gothic" w:hAnsi="Century Gothic"/>
          <w:color w:val="000000" w:themeColor="text1"/>
          <w:szCs w:val="24"/>
        </w:rPr>
        <w:t>duelle ou collective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pour les affaires administratives.</w:t>
      </w:r>
    </w:p>
    <w:p w:rsidR="00282909" w:rsidRPr="00584999" w:rsidRDefault="0028290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  <w:r w:rsidRPr="00584999">
        <w:rPr>
          <w:rFonts w:ascii="Century Gothic" w:hAnsi="Century Gothic"/>
          <w:b/>
          <w:color w:val="000000" w:themeColor="text1"/>
          <w:szCs w:val="24"/>
        </w:rPr>
        <w:t>Art.</w:t>
      </w:r>
      <w:r w:rsidR="00CF38A3" w:rsidRPr="00584999">
        <w:rPr>
          <w:rFonts w:ascii="Century Gothic" w:hAnsi="Century Gothic"/>
          <w:b/>
          <w:color w:val="000000" w:themeColor="text1"/>
          <w:szCs w:val="24"/>
        </w:rPr>
        <w:t xml:space="preserve"> </w:t>
      </w:r>
      <w:r w:rsidR="00FF6CDF">
        <w:rPr>
          <w:rFonts w:ascii="Century Gothic" w:hAnsi="Century Gothic"/>
          <w:b/>
          <w:color w:val="000000" w:themeColor="text1"/>
          <w:szCs w:val="24"/>
        </w:rPr>
        <w:t>21</w:t>
      </w:r>
    </w:p>
    <w:p w:rsidR="006B76E9" w:rsidRPr="00584999" w:rsidRDefault="00A8604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Le CC </w:t>
      </w:r>
      <w:r w:rsidR="006B76E9" w:rsidRPr="00584999">
        <w:rPr>
          <w:rFonts w:ascii="Century Gothic" w:hAnsi="Century Gothic"/>
          <w:color w:val="000000" w:themeColor="text1"/>
          <w:szCs w:val="24"/>
        </w:rPr>
        <w:t>est le porte-parole de la SPFF auprès des autorités et de l'opinion publique</w:t>
      </w:r>
      <w:r w:rsidRPr="00584999">
        <w:rPr>
          <w:rFonts w:ascii="Century Gothic" w:hAnsi="Century Gothic"/>
          <w:color w:val="000000" w:themeColor="text1"/>
          <w:szCs w:val="24"/>
        </w:rPr>
        <w:t>. I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l peut, dans cette mission, demander la collaboration </w:t>
      </w:r>
      <w:r w:rsidR="00ED0323" w:rsidRPr="00584999">
        <w:rPr>
          <w:rFonts w:ascii="Century Gothic" w:hAnsi="Century Gothic"/>
          <w:color w:val="000000" w:themeColor="text1"/>
          <w:szCs w:val="24"/>
        </w:rPr>
        <w:t>d’autres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associations pr</w:t>
      </w:r>
      <w:r w:rsidR="006B76E9" w:rsidRPr="00584999">
        <w:rPr>
          <w:rFonts w:ascii="Century Gothic" w:hAnsi="Century Gothic"/>
          <w:color w:val="000000" w:themeColor="text1"/>
          <w:szCs w:val="24"/>
        </w:rPr>
        <w:t>o</w:t>
      </w:r>
      <w:r w:rsidR="006B76E9" w:rsidRPr="00584999">
        <w:rPr>
          <w:rFonts w:ascii="Century Gothic" w:hAnsi="Century Gothic"/>
          <w:color w:val="000000" w:themeColor="text1"/>
          <w:szCs w:val="24"/>
        </w:rPr>
        <w:t>fessionnelles.</w:t>
      </w:r>
    </w:p>
    <w:p w:rsidR="006B76E9" w:rsidRPr="00584999" w:rsidRDefault="00A8604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2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Il désigne les représentants de la SPFF </w:t>
      </w:r>
      <w:r w:rsidR="008A36C7" w:rsidRPr="00584999">
        <w:rPr>
          <w:rFonts w:ascii="Century Gothic" w:hAnsi="Century Gothic"/>
          <w:color w:val="000000" w:themeColor="text1"/>
          <w:szCs w:val="24"/>
        </w:rPr>
        <w:t xml:space="preserve">aux comités des organes faîtiers, </w:t>
      </w:r>
      <w:r w:rsidR="006B76E9" w:rsidRPr="00584999">
        <w:rPr>
          <w:rFonts w:ascii="Century Gothic" w:hAnsi="Century Gothic"/>
          <w:color w:val="000000" w:themeColor="text1"/>
          <w:szCs w:val="24"/>
        </w:rPr>
        <w:t>dans des organismes internes ou externes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et dans différentes commissions</w:t>
      </w:r>
      <w:r w:rsidR="006B76E9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Pr="00584999" w:rsidRDefault="00A8604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3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Il </w:t>
      </w:r>
      <w:r w:rsidRPr="00584999">
        <w:rPr>
          <w:rFonts w:ascii="Century Gothic" w:hAnsi="Century Gothic"/>
          <w:color w:val="000000" w:themeColor="text1"/>
          <w:szCs w:val="24"/>
        </w:rPr>
        <w:t>nomme des commissions consultatives permanentes ou temporaires. Il en édicte le mandat et exige un rapport</w:t>
      </w:r>
      <w:r w:rsidR="006B76E9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A86049" w:rsidRPr="00584999" w:rsidRDefault="00A8604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4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Il maintient la discipline corporative, informe régulièrement les membres de la SPFF et répond à leurs questions. Il prend toutes les décisions relatives à l’admission, la démission ou l’exclusion d’un de ceux-ci.</w:t>
      </w:r>
    </w:p>
    <w:p w:rsidR="006B76E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5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Il contrôle l'activité du </w:t>
      </w:r>
      <w:r w:rsidR="008A36C7" w:rsidRPr="00584999">
        <w:rPr>
          <w:rFonts w:ascii="Century Gothic" w:hAnsi="Century Gothic"/>
          <w:color w:val="000000" w:themeColor="text1"/>
          <w:szCs w:val="24"/>
        </w:rPr>
        <w:t>P</w:t>
      </w:r>
      <w:r w:rsidRPr="00584999">
        <w:rPr>
          <w:rFonts w:ascii="Century Gothic" w:hAnsi="Century Gothic"/>
          <w:color w:val="000000" w:themeColor="text1"/>
          <w:szCs w:val="24"/>
        </w:rPr>
        <w:t>résident.</w:t>
      </w:r>
    </w:p>
    <w:p w:rsidR="005171D8" w:rsidRPr="00584999" w:rsidRDefault="005171D8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lastRenderedPageBreak/>
        <w:t>6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A86049" w:rsidRPr="00584999">
        <w:rPr>
          <w:rFonts w:ascii="Century Gothic" w:hAnsi="Century Gothic"/>
          <w:color w:val="000000" w:themeColor="text1"/>
          <w:szCs w:val="24"/>
        </w:rPr>
        <w:t>Il nomme</w:t>
      </w:r>
      <w:r w:rsidR="00ED0323" w:rsidRPr="00584999">
        <w:rPr>
          <w:rFonts w:ascii="Century Gothic" w:hAnsi="Century Gothic"/>
          <w:color w:val="000000" w:themeColor="text1"/>
          <w:szCs w:val="24"/>
        </w:rPr>
        <w:t xml:space="preserve"> les membres du </w:t>
      </w:r>
      <w:r w:rsidR="00B85B80">
        <w:rPr>
          <w:rFonts w:ascii="Century Gothic" w:hAnsi="Century Gothic"/>
          <w:color w:val="000000" w:themeColor="text1"/>
          <w:szCs w:val="24"/>
        </w:rPr>
        <w:t>bureau</w:t>
      </w:r>
      <w:r w:rsidR="00ED0323" w:rsidRPr="00584999">
        <w:rPr>
          <w:rFonts w:ascii="Century Gothic" w:hAnsi="Century Gothic"/>
          <w:color w:val="000000" w:themeColor="text1"/>
          <w:szCs w:val="24"/>
        </w:rPr>
        <w:t xml:space="preserve"> et fixe leur</w:t>
      </w:r>
      <w:r w:rsidR="00766E50" w:rsidRPr="00584999">
        <w:rPr>
          <w:rFonts w:ascii="Century Gothic" w:hAnsi="Century Gothic"/>
          <w:color w:val="000000" w:themeColor="text1"/>
          <w:szCs w:val="24"/>
        </w:rPr>
        <w:t xml:space="preserve"> cahier des charges</w:t>
      </w:r>
      <w:r w:rsidR="00A86049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A86049" w:rsidRPr="00584999" w:rsidRDefault="00A8604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7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Il nomme des collaborateurs réguliers ou temporaires, établit</w:t>
      </w:r>
      <w:r w:rsidR="004A3A1A" w:rsidRPr="00584999">
        <w:rPr>
          <w:rFonts w:ascii="Century Gothic" w:hAnsi="Century Gothic"/>
          <w:color w:val="000000" w:themeColor="text1"/>
          <w:szCs w:val="24"/>
        </w:rPr>
        <w:t xml:space="preserve"> leur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descriptif de </w:t>
      </w:r>
      <w:r w:rsidR="00CC5611" w:rsidRPr="00584999">
        <w:rPr>
          <w:rFonts w:ascii="Century Gothic" w:hAnsi="Century Gothic"/>
          <w:color w:val="000000" w:themeColor="text1"/>
          <w:szCs w:val="24"/>
        </w:rPr>
        <w:t>fonctions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4A3A1A" w:rsidRPr="00584999">
        <w:rPr>
          <w:rFonts w:ascii="Century Gothic" w:hAnsi="Century Gothic"/>
          <w:color w:val="000000" w:themeColor="text1"/>
          <w:szCs w:val="24"/>
        </w:rPr>
        <w:t>et contrôle leurs activités. L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eurs indemnités </w:t>
      </w:r>
      <w:r w:rsidR="004A3A1A" w:rsidRPr="00584999">
        <w:rPr>
          <w:rFonts w:ascii="Century Gothic" w:hAnsi="Century Gothic"/>
          <w:color w:val="000000" w:themeColor="text1"/>
          <w:szCs w:val="24"/>
        </w:rPr>
        <w:t>sont fixé</w:t>
      </w:r>
      <w:r w:rsidR="00A4638A" w:rsidRPr="00584999">
        <w:rPr>
          <w:rFonts w:ascii="Century Gothic" w:hAnsi="Century Gothic"/>
          <w:color w:val="000000" w:themeColor="text1"/>
          <w:szCs w:val="24"/>
        </w:rPr>
        <w:t>e</w:t>
      </w:r>
      <w:r w:rsidR="004A3A1A" w:rsidRPr="00584999">
        <w:rPr>
          <w:rFonts w:ascii="Century Gothic" w:hAnsi="Century Gothic"/>
          <w:color w:val="000000" w:themeColor="text1"/>
          <w:szCs w:val="24"/>
        </w:rPr>
        <w:t xml:space="preserve">s </w:t>
      </w:r>
      <w:r w:rsidR="00D91E3A">
        <w:rPr>
          <w:rFonts w:ascii="Century Gothic" w:hAnsi="Century Gothic"/>
          <w:color w:val="000000" w:themeColor="text1"/>
          <w:szCs w:val="24"/>
        </w:rPr>
        <w:t>selon</w:t>
      </w:r>
      <w:r w:rsidR="004A3A1A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D91E3A">
        <w:rPr>
          <w:rFonts w:ascii="Century Gothic" w:hAnsi="Century Gothic"/>
          <w:color w:val="000000" w:themeColor="text1"/>
          <w:szCs w:val="24"/>
        </w:rPr>
        <w:t>le document annexé.</w:t>
      </w:r>
    </w:p>
    <w:p w:rsidR="006B76E9" w:rsidRPr="00584999" w:rsidRDefault="00A8604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8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Il convoque l'AD, y présente les comptes</w:t>
      </w:r>
      <w:r w:rsidRPr="00584999">
        <w:rPr>
          <w:rFonts w:ascii="Century Gothic" w:hAnsi="Century Gothic"/>
          <w:color w:val="000000" w:themeColor="text1"/>
          <w:szCs w:val="24"/>
        </w:rPr>
        <w:t>,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le budget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et un rapport d’activités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et exécute ses décisions.</w:t>
      </w:r>
    </w:p>
    <w:p w:rsidR="006B76E9" w:rsidRPr="00584999" w:rsidRDefault="00A8604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9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Il p</w:t>
      </w:r>
      <w:r w:rsidRPr="00584999">
        <w:rPr>
          <w:rFonts w:ascii="Century Gothic" w:hAnsi="Century Gothic"/>
          <w:color w:val="000000" w:themeColor="text1"/>
          <w:szCs w:val="24"/>
        </w:rPr>
        <w:t>eut convoquer d’urgence une AG de tous les membres de la SPFF</w:t>
      </w:r>
      <w:r w:rsidR="006B76E9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="00A86049" w:rsidRPr="00584999">
        <w:rPr>
          <w:rFonts w:ascii="Century Gothic" w:hAnsi="Century Gothic"/>
          <w:color w:val="000000" w:themeColor="text1"/>
          <w:szCs w:val="24"/>
          <w:vertAlign w:val="superscript"/>
        </w:rPr>
        <w:t>0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Il pré</w:t>
      </w:r>
      <w:r w:rsidR="00A86049" w:rsidRPr="00584999">
        <w:rPr>
          <w:rFonts w:ascii="Century Gothic" w:hAnsi="Century Gothic"/>
          <w:color w:val="000000" w:themeColor="text1"/>
          <w:szCs w:val="24"/>
        </w:rPr>
        <w:t xml:space="preserve">avise la nomination </w:t>
      </w:r>
      <w:r w:rsidR="00A02DFF" w:rsidRPr="00584999">
        <w:rPr>
          <w:rFonts w:ascii="Century Gothic" w:hAnsi="Century Gothic"/>
          <w:color w:val="000000" w:themeColor="text1"/>
          <w:szCs w:val="24"/>
        </w:rPr>
        <w:t>du Président ou</w:t>
      </w:r>
      <w:r w:rsidR="00ED0D1D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A86049" w:rsidRPr="00584999">
        <w:rPr>
          <w:rFonts w:ascii="Century Gothic" w:hAnsi="Century Gothic"/>
          <w:color w:val="000000" w:themeColor="text1"/>
          <w:szCs w:val="24"/>
        </w:rPr>
        <w:t>d'un membre.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X. 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Bureau</w:t>
      </w: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 (BU)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234BA1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0C43FC" w:rsidRPr="00584999">
        <w:rPr>
          <w:rFonts w:ascii="Century Gothic" w:hAnsi="Century Gothic"/>
          <w:b/>
          <w:bCs/>
          <w:color w:val="000000" w:themeColor="text1"/>
          <w:szCs w:val="24"/>
        </w:rPr>
        <w:t>2</w:t>
      </w:r>
      <w:r w:rsidR="00FF6CDF">
        <w:rPr>
          <w:rFonts w:ascii="Century Gothic" w:hAnsi="Century Gothic"/>
          <w:b/>
          <w:bCs/>
          <w:color w:val="000000" w:themeColor="text1"/>
          <w:szCs w:val="24"/>
        </w:rPr>
        <w:t>2</w:t>
      </w:r>
    </w:p>
    <w:p w:rsidR="00234BA1" w:rsidRPr="00584999" w:rsidRDefault="00234BA1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Le bureau</w:t>
      </w:r>
      <w:r w:rsidR="00492E33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: </w:t>
      </w:r>
    </w:p>
    <w:p w:rsidR="00234BA1" w:rsidRPr="00584999" w:rsidRDefault="001878C9" w:rsidP="009D7154">
      <w:pPr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prépare le CC;</w:t>
      </w:r>
    </w:p>
    <w:p w:rsidR="00234BA1" w:rsidRPr="00584999" w:rsidRDefault="001878C9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traite les affaires courantes;</w:t>
      </w:r>
    </w:p>
    <w:p w:rsidR="00234BA1" w:rsidRPr="00584999" w:rsidRDefault="001878C9" w:rsidP="002640BA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peut prendre des décisions en cas d’urgence.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  <w:r w:rsidRPr="00584999">
        <w:rPr>
          <w:rFonts w:ascii="Century Gothic" w:hAnsi="Century Gothic"/>
          <w:b/>
          <w:color w:val="000000" w:themeColor="text1"/>
          <w:szCs w:val="24"/>
        </w:rPr>
        <w:t xml:space="preserve">Art. </w:t>
      </w:r>
      <w:r w:rsidR="00FF6CDF">
        <w:rPr>
          <w:rFonts w:ascii="Century Gothic" w:hAnsi="Century Gothic"/>
          <w:b/>
          <w:color w:val="000000" w:themeColor="text1"/>
          <w:szCs w:val="24"/>
        </w:rPr>
        <w:t>23</w:t>
      </w:r>
    </w:p>
    <w:p w:rsidR="00CC3937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056B43" w:rsidRPr="00584999">
        <w:rPr>
          <w:rFonts w:ascii="Century Gothic" w:hAnsi="Century Gothic"/>
          <w:color w:val="000000" w:themeColor="text1"/>
          <w:szCs w:val="24"/>
        </w:rPr>
        <w:t>L</w:t>
      </w:r>
      <w:r w:rsidR="00B11012" w:rsidRPr="00584999">
        <w:rPr>
          <w:rFonts w:ascii="Century Gothic" w:hAnsi="Century Gothic"/>
          <w:color w:val="000000" w:themeColor="text1"/>
          <w:szCs w:val="24"/>
        </w:rPr>
        <w:t xml:space="preserve">e </w:t>
      </w:r>
      <w:r w:rsidR="00C53B2F">
        <w:rPr>
          <w:rFonts w:ascii="Century Gothic" w:hAnsi="Century Gothic"/>
          <w:color w:val="000000" w:themeColor="text1"/>
          <w:szCs w:val="24"/>
        </w:rPr>
        <w:t>BU</w:t>
      </w:r>
      <w:r w:rsidR="00B11012" w:rsidRPr="00584999">
        <w:rPr>
          <w:rFonts w:ascii="Century Gothic" w:hAnsi="Century Gothic"/>
          <w:color w:val="000000" w:themeColor="text1"/>
          <w:szCs w:val="24"/>
        </w:rPr>
        <w:t xml:space="preserve"> se compose du </w:t>
      </w:r>
      <w:r w:rsidR="000C43FC" w:rsidRPr="00584999">
        <w:rPr>
          <w:rFonts w:ascii="Century Gothic" w:hAnsi="Century Gothic"/>
          <w:color w:val="000000" w:themeColor="text1"/>
          <w:szCs w:val="24"/>
        </w:rPr>
        <w:t>P</w:t>
      </w:r>
      <w:r w:rsidR="00CC3937" w:rsidRPr="00584999">
        <w:rPr>
          <w:rFonts w:ascii="Century Gothic" w:hAnsi="Century Gothic"/>
          <w:color w:val="000000" w:themeColor="text1"/>
          <w:szCs w:val="24"/>
        </w:rPr>
        <w:t xml:space="preserve">résident, </w:t>
      </w:r>
      <w:r w:rsidR="007173F6" w:rsidRPr="00584999">
        <w:rPr>
          <w:rFonts w:ascii="Century Gothic" w:hAnsi="Century Gothic"/>
          <w:color w:val="000000" w:themeColor="text1"/>
          <w:szCs w:val="24"/>
        </w:rPr>
        <w:t>de 2 membres du CC</w:t>
      </w:r>
      <w:r w:rsidR="00767425" w:rsidRPr="00584999">
        <w:rPr>
          <w:rFonts w:ascii="Century Gothic" w:hAnsi="Century Gothic"/>
          <w:color w:val="000000" w:themeColor="text1"/>
          <w:szCs w:val="24"/>
        </w:rPr>
        <w:t xml:space="preserve">, du </w:t>
      </w:r>
      <w:r w:rsidR="007C4D63" w:rsidRPr="00584999">
        <w:rPr>
          <w:rFonts w:ascii="Century Gothic" w:hAnsi="Century Gothic"/>
          <w:color w:val="000000" w:themeColor="text1"/>
          <w:szCs w:val="24"/>
        </w:rPr>
        <w:t>trésorier</w:t>
      </w:r>
      <w:r w:rsidR="00767425" w:rsidRPr="00584999">
        <w:rPr>
          <w:rFonts w:ascii="Century Gothic" w:hAnsi="Century Gothic"/>
          <w:color w:val="000000" w:themeColor="text1"/>
          <w:szCs w:val="24"/>
        </w:rPr>
        <w:t xml:space="preserve"> et du secr</w:t>
      </w:r>
      <w:r w:rsidR="00767425" w:rsidRPr="00584999">
        <w:rPr>
          <w:rFonts w:ascii="Century Gothic" w:hAnsi="Century Gothic"/>
          <w:color w:val="000000" w:themeColor="text1"/>
          <w:szCs w:val="24"/>
        </w:rPr>
        <w:t>é</w:t>
      </w:r>
      <w:r w:rsidR="00767425" w:rsidRPr="00584999">
        <w:rPr>
          <w:rFonts w:ascii="Century Gothic" w:hAnsi="Century Gothic"/>
          <w:color w:val="000000" w:themeColor="text1"/>
          <w:szCs w:val="24"/>
        </w:rPr>
        <w:t>taire</w:t>
      </w:r>
      <w:r w:rsidR="007173F6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Pr="00584999" w:rsidRDefault="00CC3937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2 </w:t>
      </w:r>
      <w:r w:rsidR="00767425" w:rsidRPr="00584999">
        <w:rPr>
          <w:rFonts w:ascii="Century Gothic" w:hAnsi="Century Gothic"/>
          <w:color w:val="000000" w:themeColor="text1"/>
          <w:szCs w:val="24"/>
        </w:rPr>
        <w:t xml:space="preserve">Le </w:t>
      </w:r>
      <w:r w:rsidR="007C4D63" w:rsidRPr="00584999">
        <w:rPr>
          <w:rFonts w:ascii="Century Gothic" w:hAnsi="Century Gothic"/>
          <w:color w:val="000000" w:themeColor="text1"/>
          <w:szCs w:val="24"/>
        </w:rPr>
        <w:t>trésorier</w:t>
      </w:r>
      <w:r w:rsidR="00767425" w:rsidRPr="00584999">
        <w:rPr>
          <w:rFonts w:ascii="Century Gothic" w:hAnsi="Century Gothic"/>
          <w:color w:val="000000" w:themeColor="text1"/>
          <w:szCs w:val="24"/>
        </w:rPr>
        <w:t xml:space="preserve"> et le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secrétaire ont</w:t>
      </w:r>
      <w:r w:rsidR="00767425" w:rsidRPr="00584999">
        <w:rPr>
          <w:rFonts w:ascii="Century Gothic" w:hAnsi="Century Gothic"/>
          <w:color w:val="000000" w:themeColor="text1"/>
          <w:szCs w:val="24"/>
        </w:rPr>
        <w:t xml:space="preserve"> une voix consultative</w:t>
      </w:r>
      <w:r w:rsidR="006B76E9"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Pr="00584999" w:rsidRDefault="00CC3937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3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Les décisions se prennent à la majorité absolue des</w:t>
      </w:r>
      <w:r w:rsidR="00B11012" w:rsidRPr="00584999">
        <w:rPr>
          <w:rFonts w:ascii="Century Gothic" w:hAnsi="Century Gothic"/>
          <w:color w:val="000000" w:themeColor="text1"/>
          <w:szCs w:val="24"/>
        </w:rPr>
        <w:t xml:space="preserve"> votants. </w:t>
      </w:r>
    </w:p>
    <w:p w:rsidR="00767425" w:rsidRPr="00584999" w:rsidRDefault="00767425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480E69" w:rsidRPr="00584999" w:rsidRDefault="00480E6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XI. </w:t>
      </w:r>
      <w:r w:rsidR="00ED0323"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Arrondissements (AR) et groupeMENTS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 xml:space="preserve"> spécifiques (GS)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CC3937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FF6CDF">
        <w:rPr>
          <w:rFonts w:ascii="Century Gothic" w:hAnsi="Century Gothic"/>
          <w:b/>
          <w:bCs/>
          <w:color w:val="000000" w:themeColor="text1"/>
          <w:szCs w:val="24"/>
        </w:rPr>
        <w:t>24</w:t>
      </w:r>
    </w:p>
    <w:p w:rsidR="00CC3937" w:rsidRPr="00584999" w:rsidRDefault="00B11012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1 </w:t>
      </w:r>
      <w:r w:rsidR="00CC3937" w:rsidRPr="00584999">
        <w:rPr>
          <w:rFonts w:ascii="Century Gothic" w:hAnsi="Century Gothic"/>
          <w:color w:val="000000" w:themeColor="text1"/>
          <w:szCs w:val="24"/>
        </w:rPr>
        <w:t xml:space="preserve">Les </w:t>
      </w:r>
      <w:r w:rsidR="00FD5F9E">
        <w:rPr>
          <w:rFonts w:ascii="Century Gothic" w:hAnsi="Century Gothic"/>
          <w:color w:val="000000" w:themeColor="text1"/>
          <w:szCs w:val="24"/>
        </w:rPr>
        <w:t>AR</w:t>
      </w:r>
      <w:r w:rsidR="00CC3937" w:rsidRPr="00584999">
        <w:rPr>
          <w:rFonts w:ascii="Century Gothic" w:hAnsi="Century Gothic"/>
          <w:color w:val="000000" w:themeColor="text1"/>
          <w:szCs w:val="24"/>
        </w:rPr>
        <w:t xml:space="preserve"> sont des entités administratives dont le territoire est défini par la Direction de l’Instruction</w:t>
      </w:r>
      <w:r w:rsidR="00B114FB" w:rsidRPr="00584999">
        <w:rPr>
          <w:rFonts w:ascii="Century Gothic" w:hAnsi="Century Gothic"/>
          <w:color w:val="000000" w:themeColor="text1"/>
          <w:szCs w:val="24"/>
        </w:rPr>
        <w:t xml:space="preserve"> publique</w:t>
      </w:r>
      <w:r w:rsidR="00CC3937" w:rsidRPr="00584999">
        <w:rPr>
          <w:rFonts w:ascii="Century Gothic" w:hAnsi="Century Gothic"/>
          <w:color w:val="000000" w:themeColor="text1"/>
          <w:szCs w:val="24"/>
        </w:rPr>
        <w:t>, de la Culture et d</w:t>
      </w:r>
      <w:r w:rsidR="00B114FB" w:rsidRPr="00584999">
        <w:rPr>
          <w:rFonts w:ascii="Century Gothic" w:hAnsi="Century Gothic"/>
          <w:color w:val="000000" w:themeColor="text1"/>
          <w:szCs w:val="24"/>
        </w:rPr>
        <w:t>u Sport.</w:t>
      </w:r>
    </w:p>
    <w:p w:rsidR="007B1B4C" w:rsidRPr="00584999" w:rsidRDefault="00B11012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2 </w:t>
      </w:r>
      <w:r w:rsidR="006B76E9" w:rsidRPr="00584999">
        <w:rPr>
          <w:rFonts w:ascii="Century Gothic" w:hAnsi="Century Gothic"/>
          <w:color w:val="000000" w:themeColor="text1"/>
          <w:szCs w:val="24"/>
        </w:rPr>
        <w:t>Les</w:t>
      </w:r>
      <w:r w:rsidR="00AA0A9F" w:rsidRPr="00584999">
        <w:rPr>
          <w:rFonts w:ascii="Century Gothic" w:hAnsi="Century Gothic"/>
          <w:color w:val="000000" w:themeColor="text1"/>
          <w:szCs w:val="24"/>
        </w:rPr>
        <w:t xml:space="preserve"> re</w:t>
      </w:r>
      <w:r w:rsidR="009D7154">
        <w:rPr>
          <w:rFonts w:ascii="Century Gothic" w:hAnsi="Century Gothic"/>
          <w:color w:val="000000" w:themeColor="text1"/>
          <w:szCs w:val="24"/>
        </w:rPr>
        <w:t>p</w:t>
      </w:r>
      <w:r w:rsidR="00AA0A9F" w:rsidRPr="00584999">
        <w:rPr>
          <w:rFonts w:ascii="Century Gothic" w:hAnsi="Century Gothic"/>
          <w:color w:val="000000" w:themeColor="text1"/>
          <w:szCs w:val="24"/>
        </w:rPr>
        <w:t>résentants de</w:t>
      </w:r>
      <w:r w:rsidR="007B1B4C">
        <w:rPr>
          <w:rFonts w:ascii="Century Gothic" w:hAnsi="Century Gothic"/>
          <w:color w:val="000000" w:themeColor="text1"/>
          <w:szCs w:val="24"/>
        </w:rPr>
        <w:t xml:space="preserve">s établissements d’un </w:t>
      </w:r>
      <w:r w:rsidR="00FD5F9E">
        <w:rPr>
          <w:rFonts w:ascii="Century Gothic" w:hAnsi="Century Gothic"/>
          <w:color w:val="000000" w:themeColor="text1"/>
          <w:szCs w:val="24"/>
        </w:rPr>
        <w:t>AR</w:t>
      </w:r>
      <w:r w:rsidR="00AA0A9F" w:rsidRPr="00584999">
        <w:rPr>
          <w:rFonts w:ascii="Century Gothic" w:hAnsi="Century Gothic"/>
          <w:color w:val="000000" w:themeColor="text1"/>
          <w:szCs w:val="24"/>
        </w:rPr>
        <w:t xml:space="preserve"> s</w:t>
      </w:r>
      <w:r w:rsidR="00FD5F9E">
        <w:rPr>
          <w:rFonts w:ascii="Century Gothic" w:hAnsi="Century Gothic"/>
          <w:color w:val="000000" w:themeColor="text1"/>
          <w:szCs w:val="24"/>
        </w:rPr>
        <w:t>e</w:t>
      </w:r>
      <w:r w:rsidR="00AA0A9F" w:rsidRPr="00584999">
        <w:rPr>
          <w:rFonts w:ascii="Century Gothic" w:hAnsi="Century Gothic"/>
          <w:color w:val="000000" w:themeColor="text1"/>
          <w:szCs w:val="24"/>
        </w:rPr>
        <w:t xml:space="preserve"> réunis</w:t>
      </w:r>
      <w:r w:rsidR="00FD5F9E">
        <w:rPr>
          <w:rFonts w:ascii="Century Gothic" w:hAnsi="Century Gothic"/>
          <w:color w:val="000000" w:themeColor="text1"/>
          <w:szCs w:val="24"/>
        </w:rPr>
        <w:t>sent</w:t>
      </w:r>
      <w:r w:rsidR="00AA0A9F" w:rsidRPr="00584999">
        <w:rPr>
          <w:rFonts w:ascii="Century Gothic" w:hAnsi="Century Gothic"/>
          <w:color w:val="000000" w:themeColor="text1"/>
          <w:szCs w:val="24"/>
        </w:rPr>
        <w:t xml:space="preserve"> 2 à 3 fois par année </w:t>
      </w:r>
      <w:r w:rsidR="007B1B4C" w:rsidRPr="00FD5F9E">
        <w:rPr>
          <w:rFonts w:ascii="Century Gothic" w:hAnsi="Century Gothic"/>
          <w:color w:val="000000" w:themeColor="text1"/>
          <w:szCs w:val="24"/>
        </w:rPr>
        <w:t>et sont gérés par un responsable, en principe membre du CC.</w:t>
      </w:r>
    </w:p>
    <w:p w:rsidR="00E36761" w:rsidRPr="00584999" w:rsidRDefault="00E36761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  <w:highlight w:val="yellow"/>
        </w:rPr>
      </w:pPr>
    </w:p>
    <w:p w:rsidR="00CC3937" w:rsidRPr="00FD5F9E" w:rsidRDefault="00B11012" w:rsidP="00E66603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  <w:r w:rsidRPr="00FD5F9E">
        <w:rPr>
          <w:rFonts w:ascii="Century Gothic" w:hAnsi="Century Gothic"/>
          <w:b/>
          <w:color w:val="000000" w:themeColor="text1"/>
          <w:szCs w:val="24"/>
        </w:rPr>
        <w:t xml:space="preserve">Art. </w:t>
      </w:r>
      <w:r w:rsidR="00C47AD9" w:rsidRPr="00FD5F9E">
        <w:rPr>
          <w:rFonts w:ascii="Century Gothic" w:hAnsi="Century Gothic"/>
          <w:b/>
          <w:color w:val="000000" w:themeColor="text1"/>
          <w:szCs w:val="24"/>
        </w:rPr>
        <w:t>2</w:t>
      </w:r>
      <w:r w:rsidR="00FF6CDF">
        <w:rPr>
          <w:rFonts w:ascii="Century Gothic" w:hAnsi="Century Gothic"/>
          <w:b/>
          <w:color w:val="000000" w:themeColor="text1"/>
          <w:szCs w:val="24"/>
        </w:rPr>
        <w:t>5</w:t>
      </w:r>
    </w:p>
    <w:p w:rsidR="00FD5F9E" w:rsidRDefault="00CC3937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FD5F9E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="00AC2630" w:rsidRPr="00FD5F9E">
        <w:rPr>
          <w:rFonts w:ascii="Century Gothic" w:hAnsi="Century Gothic"/>
          <w:color w:val="000000" w:themeColor="text1"/>
          <w:szCs w:val="24"/>
        </w:rPr>
        <w:t xml:space="preserve"> Les</w:t>
      </w:r>
      <w:r w:rsidR="00FD5F9E" w:rsidRPr="00FD5F9E">
        <w:rPr>
          <w:rFonts w:ascii="Century Gothic" w:hAnsi="Century Gothic"/>
          <w:color w:val="000000" w:themeColor="text1"/>
          <w:szCs w:val="24"/>
        </w:rPr>
        <w:t xml:space="preserve"> GS</w:t>
      </w:r>
      <w:r w:rsidRPr="00FD5F9E">
        <w:rPr>
          <w:rFonts w:ascii="Century Gothic" w:hAnsi="Century Gothic"/>
          <w:color w:val="000000" w:themeColor="text1"/>
          <w:szCs w:val="24"/>
        </w:rPr>
        <w:t xml:space="preserve"> représent</w:t>
      </w:r>
      <w:r w:rsidR="00FD5F9E">
        <w:rPr>
          <w:rFonts w:ascii="Century Gothic" w:hAnsi="Century Gothic"/>
          <w:color w:val="000000" w:themeColor="text1"/>
          <w:szCs w:val="24"/>
        </w:rPr>
        <w:t>e</w:t>
      </w:r>
      <w:r w:rsidRPr="00FD5F9E">
        <w:rPr>
          <w:rFonts w:ascii="Century Gothic" w:hAnsi="Century Gothic"/>
          <w:color w:val="000000" w:themeColor="text1"/>
          <w:szCs w:val="24"/>
        </w:rPr>
        <w:t xml:space="preserve">nt une fonction particulière </w:t>
      </w:r>
      <w:r w:rsidR="00FD5F9E">
        <w:rPr>
          <w:rFonts w:ascii="Century Gothic" w:hAnsi="Century Gothic"/>
          <w:color w:val="000000" w:themeColor="text1"/>
          <w:szCs w:val="24"/>
        </w:rPr>
        <w:t>de</w:t>
      </w:r>
      <w:r w:rsidRPr="00FD5F9E">
        <w:rPr>
          <w:rFonts w:ascii="Century Gothic" w:hAnsi="Century Gothic"/>
          <w:color w:val="000000" w:themeColor="text1"/>
          <w:szCs w:val="24"/>
        </w:rPr>
        <w:t xml:space="preserve"> l’enseignement</w:t>
      </w:r>
      <w:r w:rsidR="00FD5F9E">
        <w:rPr>
          <w:rFonts w:ascii="Century Gothic" w:hAnsi="Century Gothic"/>
          <w:color w:val="000000" w:themeColor="text1"/>
          <w:szCs w:val="24"/>
        </w:rPr>
        <w:t xml:space="preserve"> et couvrent l’ensemble du territoire cantonal.</w:t>
      </w:r>
    </w:p>
    <w:p w:rsidR="00383AD9" w:rsidRPr="00584999" w:rsidRDefault="00FD5F9E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2 </w:t>
      </w:r>
      <w:r w:rsidR="000F0D55">
        <w:rPr>
          <w:rFonts w:ascii="Century Gothic" w:hAnsi="Century Gothic"/>
          <w:color w:val="000000" w:themeColor="text1"/>
          <w:szCs w:val="24"/>
        </w:rPr>
        <w:t>Les représentants de chaque GS</w:t>
      </w:r>
      <w:r w:rsidR="00383AD9" w:rsidRPr="00FD5F9E">
        <w:rPr>
          <w:rFonts w:ascii="Century Gothic" w:hAnsi="Century Gothic"/>
          <w:color w:val="000000" w:themeColor="text1"/>
          <w:szCs w:val="24"/>
        </w:rPr>
        <w:t xml:space="preserve"> se réunissent au maximum 6 fois par année et</w:t>
      </w:r>
      <w:r w:rsidR="00CC3937" w:rsidRPr="00FD5F9E">
        <w:rPr>
          <w:rFonts w:ascii="Century Gothic" w:hAnsi="Century Gothic"/>
          <w:color w:val="000000" w:themeColor="text1"/>
          <w:szCs w:val="24"/>
        </w:rPr>
        <w:t xml:space="preserve"> sont gérés par</w:t>
      </w:r>
      <w:r w:rsidR="00353AAE" w:rsidRPr="00FD5F9E">
        <w:rPr>
          <w:rFonts w:ascii="Century Gothic" w:hAnsi="Century Gothic"/>
          <w:color w:val="000000" w:themeColor="text1"/>
          <w:szCs w:val="24"/>
        </w:rPr>
        <w:t xml:space="preserve"> </w:t>
      </w:r>
      <w:r w:rsidR="002F4EE5" w:rsidRPr="00FD5F9E">
        <w:rPr>
          <w:rFonts w:ascii="Century Gothic" w:hAnsi="Century Gothic"/>
          <w:color w:val="000000" w:themeColor="text1"/>
          <w:szCs w:val="24"/>
        </w:rPr>
        <w:t>un responsable,</w:t>
      </w:r>
      <w:r w:rsidR="003B2B30" w:rsidRPr="00FD5F9E">
        <w:rPr>
          <w:rFonts w:ascii="Century Gothic" w:hAnsi="Century Gothic"/>
          <w:color w:val="000000" w:themeColor="text1"/>
          <w:szCs w:val="24"/>
        </w:rPr>
        <w:t xml:space="preserve"> en principe membre du CC</w:t>
      </w:r>
      <w:r w:rsidR="00383AD9" w:rsidRPr="00FD5F9E">
        <w:rPr>
          <w:rFonts w:ascii="Century Gothic" w:hAnsi="Century Gothic"/>
          <w:color w:val="000000" w:themeColor="text1"/>
          <w:szCs w:val="24"/>
        </w:rPr>
        <w:t>.</w:t>
      </w:r>
    </w:p>
    <w:p w:rsidR="003843F7" w:rsidRPr="00584999" w:rsidRDefault="003843F7" w:rsidP="00E66603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</w:p>
    <w:p w:rsidR="00CC3937" w:rsidRPr="00584999" w:rsidRDefault="00B11012" w:rsidP="00E66603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  <w:r w:rsidRPr="00584999">
        <w:rPr>
          <w:rFonts w:ascii="Century Gothic" w:hAnsi="Century Gothic"/>
          <w:b/>
          <w:color w:val="000000" w:themeColor="text1"/>
          <w:szCs w:val="24"/>
        </w:rPr>
        <w:t xml:space="preserve">Art. </w:t>
      </w:r>
      <w:r w:rsidR="00C47AD9" w:rsidRPr="00584999">
        <w:rPr>
          <w:rFonts w:ascii="Century Gothic" w:hAnsi="Century Gothic"/>
          <w:b/>
          <w:color w:val="000000" w:themeColor="text1"/>
          <w:szCs w:val="24"/>
        </w:rPr>
        <w:t>2</w:t>
      </w:r>
      <w:r w:rsidR="00FF6CDF">
        <w:rPr>
          <w:rFonts w:ascii="Century Gothic" w:hAnsi="Century Gothic"/>
          <w:b/>
          <w:color w:val="000000" w:themeColor="text1"/>
          <w:szCs w:val="24"/>
        </w:rPr>
        <w:t>6</w:t>
      </w:r>
    </w:p>
    <w:p w:rsidR="00DD05C7" w:rsidRDefault="00DD05C7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>
        <w:rPr>
          <w:rFonts w:ascii="Century Gothic" w:hAnsi="Century Gothic"/>
          <w:color w:val="000000" w:themeColor="text1"/>
          <w:szCs w:val="24"/>
        </w:rPr>
        <w:t>Tous les ensei</w:t>
      </w:r>
      <w:r w:rsidR="009D7154">
        <w:rPr>
          <w:rFonts w:ascii="Century Gothic" w:hAnsi="Century Gothic"/>
          <w:color w:val="000000" w:themeColor="text1"/>
          <w:szCs w:val="24"/>
        </w:rPr>
        <w:t>g</w:t>
      </w:r>
      <w:r>
        <w:rPr>
          <w:rFonts w:ascii="Century Gothic" w:hAnsi="Century Gothic"/>
          <w:color w:val="000000" w:themeColor="text1"/>
          <w:szCs w:val="24"/>
        </w:rPr>
        <w:t>nants des AR et des GS membres ou non-membres de la SPFF sont invités à une séance annuelle avec la présence de la présidence cantonale.</w:t>
      </w:r>
    </w:p>
    <w:p w:rsidR="00DD05C7" w:rsidRDefault="00DD05C7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161A10" w:rsidRPr="00584999" w:rsidRDefault="00161A10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2B2A00" w:rsidRPr="00584999" w:rsidRDefault="002B2A00" w:rsidP="00E66603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  <w:r w:rsidRPr="00584999">
        <w:rPr>
          <w:rFonts w:ascii="Century Gothic" w:hAnsi="Century Gothic"/>
          <w:b/>
          <w:color w:val="000000" w:themeColor="text1"/>
          <w:szCs w:val="24"/>
        </w:rPr>
        <w:lastRenderedPageBreak/>
        <w:t>Art. 2</w:t>
      </w:r>
      <w:r w:rsidR="00FF6CDF">
        <w:rPr>
          <w:rFonts w:ascii="Century Gothic" w:hAnsi="Century Gothic"/>
          <w:b/>
          <w:color w:val="000000" w:themeColor="text1"/>
          <w:szCs w:val="24"/>
        </w:rPr>
        <w:t>7</w:t>
      </w:r>
    </w:p>
    <w:p w:rsidR="002B2A00" w:rsidRPr="00584999" w:rsidRDefault="0085289A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vertAlign w:val="superscript"/>
        </w:rPr>
        <w:t xml:space="preserve">1 </w:t>
      </w:r>
      <w:r w:rsidR="002B2A00" w:rsidRPr="00584999">
        <w:rPr>
          <w:rFonts w:ascii="Century Gothic" w:hAnsi="Century Gothic"/>
          <w:color w:val="000000" w:themeColor="text1"/>
          <w:szCs w:val="24"/>
        </w:rPr>
        <w:t>Les AR et les GS</w:t>
      </w:r>
      <w:r w:rsidR="0061498E">
        <w:rPr>
          <w:rFonts w:ascii="Century Gothic" w:hAnsi="Century Gothic"/>
          <w:color w:val="000000" w:themeColor="text1"/>
          <w:szCs w:val="24"/>
        </w:rPr>
        <w:t xml:space="preserve"> </w:t>
      </w:r>
      <w:r w:rsidR="002B2A00" w:rsidRPr="00584999">
        <w:rPr>
          <w:rFonts w:ascii="Century Gothic" w:hAnsi="Century Gothic"/>
          <w:color w:val="000000" w:themeColor="text1"/>
          <w:szCs w:val="24"/>
        </w:rPr>
        <w:t xml:space="preserve">: </w:t>
      </w:r>
    </w:p>
    <w:p w:rsidR="002B2A00" w:rsidRPr="00584999" w:rsidRDefault="002B2A00" w:rsidP="002B2A00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peuvent créer des groupes de travail;</w:t>
      </w:r>
    </w:p>
    <w:p w:rsidR="002B2A00" w:rsidRPr="00584999" w:rsidRDefault="00D35E68" w:rsidP="002B2A00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</w:rPr>
        <w:t>soumettent leur décompte au trésorier;</w:t>
      </w:r>
    </w:p>
    <w:p w:rsidR="0085289A" w:rsidRPr="00584999" w:rsidRDefault="00403B93" w:rsidP="00E66603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</w:rPr>
        <w:t xml:space="preserve">désignent leurs délégués à </w:t>
      </w:r>
      <w:r w:rsidR="00EA19F8">
        <w:rPr>
          <w:rFonts w:ascii="Century Gothic" w:hAnsi="Century Gothic"/>
          <w:color w:val="000000" w:themeColor="text1"/>
        </w:rPr>
        <w:t>l’</w:t>
      </w:r>
      <w:r w:rsidRPr="00584999">
        <w:rPr>
          <w:rFonts w:ascii="Century Gothic" w:hAnsi="Century Gothic"/>
          <w:color w:val="000000" w:themeColor="text1"/>
        </w:rPr>
        <w:t>AD ou à l’assemblée extraordinaire (1 délégué pour 10 cotisants et fraction de 10);</w:t>
      </w:r>
    </w:p>
    <w:p w:rsidR="006B76E9" w:rsidRPr="00584999" w:rsidRDefault="0085289A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2</w:t>
      </w:r>
      <w:r w:rsidR="00CF7445">
        <w:rPr>
          <w:rFonts w:ascii="Century Gothic" w:hAnsi="Century Gothic"/>
          <w:color w:val="000000" w:themeColor="text1"/>
          <w:szCs w:val="24"/>
          <w:vertAlign w:val="superscript"/>
        </w:rPr>
        <w:t xml:space="preserve"> </w:t>
      </w:r>
      <w:r w:rsidR="00C35ADD" w:rsidRPr="00584999">
        <w:rPr>
          <w:rFonts w:ascii="Century Gothic" w:hAnsi="Century Gothic"/>
          <w:color w:val="000000" w:themeColor="text1"/>
          <w:szCs w:val="24"/>
        </w:rPr>
        <w:t>Le responsable</w:t>
      </w:r>
      <w:r w:rsidR="00CC3937" w:rsidRPr="00584999">
        <w:rPr>
          <w:rFonts w:ascii="Century Gothic" w:hAnsi="Century Gothic"/>
          <w:color w:val="000000" w:themeColor="text1"/>
          <w:szCs w:val="24"/>
        </w:rPr>
        <w:t xml:space="preserve">, 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les </w:t>
      </w:r>
      <w:r w:rsidR="00344B94">
        <w:rPr>
          <w:rFonts w:ascii="Century Gothic" w:hAnsi="Century Gothic"/>
          <w:color w:val="000000" w:themeColor="text1"/>
          <w:szCs w:val="24"/>
        </w:rPr>
        <w:t>représentants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des </w:t>
      </w:r>
      <w:r w:rsidR="00CB7BFD" w:rsidRPr="00584999">
        <w:rPr>
          <w:rFonts w:ascii="Century Gothic" w:hAnsi="Century Gothic"/>
          <w:color w:val="000000" w:themeColor="text1"/>
          <w:szCs w:val="24"/>
        </w:rPr>
        <w:t xml:space="preserve">établissements </w:t>
      </w:r>
      <w:r w:rsidR="00CC3937" w:rsidRPr="00584999">
        <w:rPr>
          <w:rFonts w:ascii="Century Gothic" w:hAnsi="Century Gothic"/>
          <w:color w:val="000000" w:themeColor="text1"/>
          <w:szCs w:val="24"/>
        </w:rPr>
        <w:t xml:space="preserve">et </w:t>
      </w:r>
      <w:r w:rsidR="00607FE4" w:rsidRPr="00584999">
        <w:rPr>
          <w:rFonts w:ascii="Century Gothic" w:hAnsi="Century Gothic"/>
          <w:color w:val="000000" w:themeColor="text1"/>
          <w:szCs w:val="24"/>
        </w:rPr>
        <w:t xml:space="preserve">des </w:t>
      </w:r>
      <w:r w:rsidR="00344B94">
        <w:rPr>
          <w:rFonts w:ascii="Century Gothic" w:hAnsi="Century Gothic"/>
          <w:color w:val="000000" w:themeColor="text1"/>
          <w:szCs w:val="24"/>
        </w:rPr>
        <w:t xml:space="preserve">GS </w:t>
      </w:r>
      <w:r w:rsidR="006B76E9" w:rsidRPr="00584999">
        <w:rPr>
          <w:rFonts w:ascii="Century Gothic" w:hAnsi="Century Gothic"/>
          <w:color w:val="000000" w:themeColor="text1"/>
          <w:szCs w:val="24"/>
        </w:rPr>
        <w:t>touchent une i</w:t>
      </w:r>
      <w:r w:rsidR="006B76E9" w:rsidRPr="00584999">
        <w:rPr>
          <w:rFonts w:ascii="Century Gothic" w:hAnsi="Century Gothic"/>
          <w:color w:val="000000" w:themeColor="text1"/>
          <w:szCs w:val="24"/>
        </w:rPr>
        <w:t>n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demnité </w:t>
      </w:r>
      <w:r w:rsidR="003B2B30" w:rsidRPr="00584999">
        <w:rPr>
          <w:rFonts w:ascii="Century Gothic" w:hAnsi="Century Gothic"/>
          <w:color w:val="000000" w:themeColor="text1"/>
          <w:szCs w:val="24"/>
        </w:rPr>
        <w:t xml:space="preserve">selon le </w:t>
      </w:r>
      <w:r w:rsidR="008B0879" w:rsidRPr="00584999">
        <w:rPr>
          <w:rFonts w:ascii="Century Gothic" w:hAnsi="Century Gothic"/>
          <w:color w:val="000000" w:themeColor="text1"/>
          <w:szCs w:val="24"/>
        </w:rPr>
        <w:t>document annexé</w:t>
      </w:r>
      <w:r w:rsidR="006B76E9" w:rsidRPr="00584999">
        <w:rPr>
          <w:rFonts w:ascii="Century Gothic" w:hAnsi="Century Gothic"/>
          <w:color w:val="000000" w:themeColor="text1"/>
          <w:szCs w:val="24"/>
        </w:rPr>
        <w:t>.</w:t>
      </w:r>
      <w:r w:rsidR="002F4EE5" w:rsidRPr="00584999">
        <w:rPr>
          <w:rFonts w:ascii="Century Gothic" w:hAnsi="Century Gothic"/>
          <w:color w:val="000000" w:themeColor="text1"/>
          <w:szCs w:val="24"/>
        </w:rPr>
        <w:t xml:space="preserve"> </w:t>
      </w:r>
    </w:p>
    <w:p w:rsidR="00A86049" w:rsidRPr="00584999" w:rsidRDefault="00A8604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37408D" w:rsidRDefault="00B11012" w:rsidP="00E66603">
      <w:pPr>
        <w:autoSpaceDE w:val="0"/>
        <w:autoSpaceDN w:val="0"/>
        <w:adjustRightInd w:val="0"/>
        <w:rPr>
          <w:rFonts w:ascii="Century Gothic" w:hAnsi="Century Gothic"/>
          <w:b/>
          <w:color w:val="000000" w:themeColor="text1"/>
          <w:szCs w:val="24"/>
        </w:rPr>
      </w:pPr>
      <w:r w:rsidRPr="0037408D">
        <w:rPr>
          <w:rFonts w:ascii="Century Gothic" w:hAnsi="Century Gothic"/>
          <w:b/>
          <w:color w:val="000000" w:themeColor="text1"/>
          <w:szCs w:val="24"/>
        </w:rPr>
        <w:t xml:space="preserve">Art. </w:t>
      </w:r>
      <w:r w:rsidR="00C35ADD" w:rsidRPr="0037408D">
        <w:rPr>
          <w:rFonts w:ascii="Century Gothic" w:hAnsi="Century Gothic"/>
          <w:b/>
          <w:color w:val="000000" w:themeColor="text1"/>
          <w:szCs w:val="24"/>
        </w:rPr>
        <w:t>2</w:t>
      </w:r>
      <w:r w:rsidR="00FF6CDF">
        <w:rPr>
          <w:rFonts w:ascii="Century Gothic" w:hAnsi="Century Gothic"/>
          <w:b/>
          <w:color w:val="000000" w:themeColor="text1"/>
          <w:szCs w:val="24"/>
        </w:rPr>
        <w:t>8</w:t>
      </w:r>
    </w:p>
    <w:p w:rsidR="003127D0" w:rsidRPr="00584999" w:rsidRDefault="003127D0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37408D">
        <w:rPr>
          <w:rFonts w:ascii="Century Gothic" w:hAnsi="Century Gothic"/>
          <w:color w:val="000000" w:themeColor="text1"/>
          <w:szCs w:val="24"/>
        </w:rPr>
        <w:t xml:space="preserve">Les </w:t>
      </w:r>
      <w:r w:rsidR="00C65F47" w:rsidRPr="0037408D">
        <w:rPr>
          <w:rFonts w:ascii="Century Gothic" w:hAnsi="Century Gothic"/>
          <w:color w:val="000000" w:themeColor="text1"/>
          <w:szCs w:val="24"/>
        </w:rPr>
        <w:t>représe</w:t>
      </w:r>
      <w:r w:rsidR="009D7154">
        <w:rPr>
          <w:rFonts w:ascii="Century Gothic" w:hAnsi="Century Gothic"/>
          <w:color w:val="000000" w:themeColor="text1"/>
          <w:szCs w:val="24"/>
        </w:rPr>
        <w:t>n</w:t>
      </w:r>
      <w:r w:rsidR="00C65F47" w:rsidRPr="0037408D">
        <w:rPr>
          <w:rFonts w:ascii="Century Gothic" w:hAnsi="Century Gothic"/>
          <w:color w:val="000000" w:themeColor="text1"/>
          <w:szCs w:val="24"/>
        </w:rPr>
        <w:t xml:space="preserve">tants </w:t>
      </w:r>
      <w:r w:rsidR="0037408D">
        <w:rPr>
          <w:rFonts w:ascii="Century Gothic" w:hAnsi="Century Gothic"/>
          <w:color w:val="000000" w:themeColor="text1"/>
          <w:szCs w:val="24"/>
        </w:rPr>
        <w:t>d</w:t>
      </w:r>
      <w:r w:rsidR="00C65F47" w:rsidRPr="0037408D">
        <w:rPr>
          <w:rFonts w:ascii="Century Gothic" w:hAnsi="Century Gothic"/>
          <w:color w:val="000000" w:themeColor="text1"/>
          <w:szCs w:val="24"/>
        </w:rPr>
        <w:t xml:space="preserve">es </w:t>
      </w:r>
      <w:r w:rsidR="0037408D">
        <w:rPr>
          <w:rFonts w:ascii="Century Gothic" w:hAnsi="Century Gothic"/>
          <w:color w:val="000000" w:themeColor="text1"/>
          <w:szCs w:val="24"/>
        </w:rPr>
        <w:t>établissements</w:t>
      </w:r>
      <w:r w:rsidR="00C65F47" w:rsidRPr="0037408D">
        <w:rPr>
          <w:rFonts w:ascii="Century Gothic" w:hAnsi="Century Gothic"/>
          <w:color w:val="000000" w:themeColor="text1"/>
          <w:szCs w:val="24"/>
        </w:rPr>
        <w:t xml:space="preserve"> et </w:t>
      </w:r>
      <w:r w:rsidR="0037408D">
        <w:rPr>
          <w:rFonts w:ascii="Century Gothic" w:hAnsi="Century Gothic"/>
          <w:color w:val="000000" w:themeColor="text1"/>
          <w:szCs w:val="24"/>
        </w:rPr>
        <w:t>d</w:t>
      </w:r>
      <w:r w:rsidR="00C65F47" w:rsidRPr="0037408D">
        <w:rPr>
          <w:rFonts w:ascii="Century Gothic" w:hAnsi="Century Gothic"/>
          <w:color w:val="000000" w:themeColor="text1"/>
          <w:szCs w:val="24"/>
        </w:rPr>
        <w:t xml:space="preserve">es GS sont tenus </w:t>
      </w:r>
      <w:r w:rsidR="000D1D2B" w:rsidRPr="0037408D">
        <w:rPr>
          <w:rFonts w:ascii="Century Gothic" w:hAnsi="Century Gothic"/>
          <w:color w:val="000000" w:themeColor="text1"/>
          <w:szCs w:val="24"/>
        </w:rPr>
        <w:t>de transmettre les d</w:t>
      </w:r>
      <w:r w:rsidR="000D1D2B" w:rsidRPr="0037408D">
        <w:rPr>
          <w:rFonts w:ascii="Century Gothic" w:hAnsi="Century Gothic"/>
          <w:color w:val="000000" w:themeColor="text1"/>
          <w:szCs w:val="24"/>
        </w:rPr>
        <w:t>o</w:t>
      </w:r>
      <w:r w:rsidR="000D1D2B" w:rsidRPr="0037408D">
        <w:rPr>
          <w:rFonts w:ascii="Century Gothic" w:hAnsi="Century Gothic"/>
          <w:color w:val="000000" w:themeColor="text1"/>
          <w:szCs w:val="24"/>
        </w:rPr>
        <w:t xml:space="preserve">cuments envoyés par la SPFF et </w:t>
      </w:r>
      <w:r w:rsidR="00C65F47" w:rsidRPr="0037408D">
        <w:rPr>
          <w:rFonts w:ascii="Century Gothic" w:hAnsi="Century Gothic"/>
          <w:color w:val="000000" w:themeColor="text1"/>
          <w:szCs w:val="24"/>
        </w:rPr>
        <w:t>d’informer régulièrement leurs collègues.</w:t>
      </w:r>
      <w:r w:rsidR="00C65F47" w:rsidRPr="00584999">
        <w:rPr>
          <w:rFonts w:ascii="Century Gothic" w:hAnsi="Century Gothic"/>
          <w:color w:val="000000" w:themeColor="text1"/>
          <w:szCs w:val="24"/>
        </w:rPr>
        <w:t xml:space="preserve"> </w:t>
      </w:r>
    </w:p>
    <w:p w:rsidR="00C65F47" w:rsidRPr="00584999" w:rsidRDefault="00C65F47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C65F47" w:rsidRPr="00584999" w:rsidRDefault="00C65F47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XII. 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Commission de vérification des comptes</w:t>
      </w:r>
      <w:r w:rsidR="005D33C5"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 xml:space="preserve"> (CVC)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6B76E9" w:rsidRPr="00584999" w:rsidRDefault="00253415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FF6CDF">
        <w:rPr>
          <w:rFonts w:ascii="Century Gothic" w:hAnsi="Century Gothic"/>
          <w:b/>
          <w:bCs/>
          <w:color w:val="000000" w:themeColor="text1"/>
          <w:szCs w:val="24"/>
        </w:rPr>
        <w:t>29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La C</w:t>
      </w:r>
      <w:r w:rsidR="007E030E">
        <w:rPr>
          <w:rFonts w:ascii="Century Gothic" w:hAnsi="Century Gothic"/>
          <w:color w:val="000000" w:themeColor="text1"/>
          <w:szCs w:val="24"/>
        </w:rPr>
        <w:t>VC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se compose de deux membres et d’un suppléant élus par l’AD.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2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Les vérificateurs des comptes sont désignés pour deux ans.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3 </w:t>
      </w:r>
      <w:r w:rsidRPr="00584999">
        <w:rPr>
          <w:rFonts w:ascii="Century Gothic" w:hAnsi="Century Gothic"/>
          <w:color w:val="000000" w:themeColor="text1"/>
          <w:szCs w:val="24"/>
        </w:rPr>
        <w:t>Selon un tournu</w:t>
      </w:r>
      <w:r w:rsidR="009D7154">
        <w:rPr>
          <w:rFonts w:ascii="Century Gothic" w:hAnsi="Century Gothic"/>
          <w:color w:val="000000" w:themeColor="text1"/>
          <w:szCs w:val="24"/>
        </w:rPr>
        <w:t>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établi, les </w:t>
      </w:r>
      <w:r w:rsidR="007E030E">
        <w:rPr>
          <w:rFonts w:ascii="Century Gothic" w:hAnsi="Century Gothic"/>
          <w:color w:val="000000" w:themeColor="text1"/>
          <w:szCs w:val="24"/>
        </w:rPr>
        <w:t>AR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et les </w:t>
      </w:r>
      <w:r w:rsidR="007E030E">
        <w:rPr>
          <w:rFonts w:ascii="Century Gothic" w:hAnsi="Century Gothic"/>
          <w:color w:val="000000" w:themeColor="text1"/>
          <w:szCs w:val="24"/>
        </w:rPr>
        <w:t>GS</w:t>
      </w:r>
      <w:r w:rsidR="00CC3937" w:rsidRPr="00584999">
        <w:rPr>
          <w:rFonts w:ascii="Century Gothic" w:hAnsi="Century Gothic"/>
          <w:color w:val="000000" w:themeColor="text1"/>
          <w:szCs w:val="24"/>
        </w:rPr>
        <w:t xml:space="preserve"> présentent un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représen</w:t>
      </w:r>
      <w:r w:rsidR="00CC3937" w:rsidRPr="00584999">
        <w:rPr>
          <w:rFonts w:ascii="Century Gothic" w:hAnsi="Century Gothic"/>
          <w:color w:val="000000" w:themeColor="text1"/>
          <w:szCs w:val="24"/>
        </w:rPr>
        <w:t>tant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à la </w:t>
      </w:r>
      <w:r w:rsidR="007E030E">
        <w:rPr>
          <w:rFonts w:ascii="Century Gothic" w:hAnsi="Century Gothic"/>
          <w:color w:val="000000" w:themeColor="text1"/>
          <w:szCs w:val="24"/>
        </w:rPr>
        <w:t>CVC</w:t>
      </w:r>
      <w:r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Pr="00584999" w:rsidRDefault="00253415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4 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La </w:t>
      </w:r>
      <w:r w:rsidR="00256F6F">
        <w:rPr>
          <w:rFonts w:ascii="Century Gothic" w:hAnsi="Century Gothic"/>
          <w:color w:val="000000" w:themeColor="text1"/>
          <w:szCs w:val="24"/>
        </w:rPr>
        <w:t>CVC</w:t>
      </w:r>
      <w:r w:rsidR="006B76E9" w:rsidRPr="00584999">
        <w:rPr>
          <w:rFonts w:ascii="Century Gothic" w:hAnsi="Century Gothic"/>
          <w:color w:val="000000" w:themeColor="text1"/>
          <w:szCs w:val="24"/>
        </w:rPr>
        <w:t xml:space="preserve"> vérifie l’ensem</w:t>
      </w:r>
      <w:r w:rsidR="003843F7" w:rsidRPr="00584999">
        <w:rPr>
          <w:rFonts w:ascii="Century Gothic" w:hAnsi="Century Gothic"/>
          <w:color w:val="000000" w:themeColor="text1"/>
          <w:szCs w:val="24"/>
        </w:rPr>
        <w:t>ble de la comptabilité de la SPF</w:t>
      </w:r>
      <w:r w:rsidR="006B76E9" w:rsidRPr="00584999">
        <w:rPr>
          <w:rFonts w:ascii="Century Gothic" w:hAnsi="Century Gothic"/>
          <w:color w:val="000000" w:themeColor="text1"/>
          <w:szCs w:val="24"/>
        </w:rPr>
        <w:t>F et r</w:t>
      </w:r>
      <w:r w:rsidRPr="00584999">
        <w:rPr>
          <w:rFonts w:ascii="Century Gothic" w:hAnsi="Century Gothic"/>
          <w:color w:val="000000" w:themeColor="text1"/>
          <w:szCs w:val="24"/>
        </w:rPr>
        <w:t>é</w:t>
      </w:r>
      <w:r w:rsidR="006B76E9" w:rsidRPr="00584999">
        <w:rPr>
          <w:rFonts w:ascii="Century Gothic" w:hAnsi="Century Gothic"/>
          <w:color w:val="000000" w:themeColor="text1"/>
          <w:szCs w:val="24"/>
        </w:rPr>
        <w:t>dige un rapport à l’intention de l’AD.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A86049" w:rsidRPr="00584999" w:rsidRDefault="00A8604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6B76E9" w:rsidRPr="00584999" w:rsidRDefault="006B76E9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XIII. 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Délégations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6B76E9" w:rsidRPr="00584999" w:rsidRDefault="00253415" w:rsidP="00E66603">
      <w:pPr>
        <w:tabs>
          <w:tab w:val="left" w:pos="709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45595E" w:rsidRPr="00584999">
        <w:rPr>
          <w:rFonts w:ascii="Century Gothic" w:hAnsi="Century Gothic"/>
          <w:b/>
          <w:bCs/>
          <w:color w:val="000000" w:themeColor="text1"/>
          <w:szCs w:val="24"/>
        </w:rPr>
        <w:t>3</w:t>
      </w:r>
      <w:r w:rsidR="00FF6CDF">
        <w:rPr>
          <w:rFonts w:ascii="Century Gothic" w:hAnsi="Century Gothic"/>
          <w:b/>
          <w:bCs/>
          <w:color w:val="000000" w:themeColor="text1"/>
          <w:szCs w:val="24"/>
        </w:rPr>
        <w:t>0</w:t>
      </w:r>
    </w:p>
    <w:p w:rsidR="006B76E9" w:rsidRPr="00584999" w:rsidRDefault="006B76E9" w:rsidP="009D7154">
      <w:pPr>
        <w:tabs>
          <w:tab w:val="left" w:pos="709"/>
        </w:tabs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 </w:t>
      </w:r>
      <w:r w:rsidR="00253415" w:rsidRPr="00584999">
        <w:rPr>
          <w:rFonts w:ascii="Century Gothic" w:hAnsi="Century Gothic"/>
          <w:color w:val="000000" w:themeColor="text1"/>
          <w:szCs w:val="24"/>
        </w:rPr>
        <w:t xml:space="preserve">CC </w:t>
      </w:r>
      <w:r w:rsidRPr="00584999">
        <w:rPr>
          <w:rFonts w:ascii="Century Gothic" w:hAnsi="Century Gothic"/>
          <w:color w:val="000000" w:themeColor="text1"/>
          <w:szCs w:val="24"/>
        </w:rPr>
        <w:t>fait partie de plein droit des assemblées des délégués du SER, de la FAFE et de la FEDE.</w:t>
      </w:r>
    </w:p>
    <w:p w:rsidR="006B76E9" w:rsidRPr="00584999" w:rsidRDefault="006B76E9" w:rsidP="009D7154">
      <w:pPr>
        <w:tabs>
          <w:tab w:val="left" w:pos="709"/>
        </w:tabs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2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Les délégués sont informés par le CC des différentes manifestations</w:t>
      </w:r>
      <w:r w:rsidR="00A078AA" w:rsidRPr="00584999">
        <w:rPr>
          <w:rFonts w:ascii="Century Gothic" w:hAnsi="Century Gothic"/>
          <w:color w:val="000000" w:themeColor="text1"/>
          <w:szCs w:val="24"/>
        </w:rPr>
        <w:t>.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A078AA" w:rsidRPr="00584999">
        <w:rPr>
          <w:rFonts w:ascii="Century Gothic" w:hAnsi="Century Gothic"/>
          <w:color w:val="000000" w:themeColor="text1"/>
          <w:szCs w:val="24"/>
        </w:rPr>
        <w:t>Ils sont tenus d’assister à celles auxquelles ils se sont inscrits (assemblées, congrès, etc.)</w:t>
      </w:r>
      <w:r w:rsidR="009D3207" w:rsidRPr="00584999">
        <w:rPr>
          <w:rFonts w:ascii="Century Gothic" w:hAnsi="Century Gothic"/>
          <w:color w:val="000000" w:themeColor="text1"/>
          <w:szCs w:val="24"/>
        </w:rPr>
        <w:t>.</w:t>
      </w:r>
      <w:r w:rsidR="00A078AA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>Le CC peut organiser des séances préparatoires.</w:t>
      </w:r>
      <w:r w:rsidR="00A078AA" w:rsidRPr="00584999">
        <w:rPr>
          <w:rFonts w:ascii="Century Gothic" w:hAnsi="Century Gothic"/>
          <w:color w:val="000000" w:themeColor="text1"/>
          <w:szCs w:val="24"/>
        </w:rPr>
        <w:t xml:space="preserve"> </w:t>
      </w:r>
    </w:p>
    <w:p w:rsidR="006B76E9" w:rsidRPr="00584999" w:rsidRDefault="006B76E9" w:rsidP="009D7154">
      <w:pPr>
        <w:tabs>
          <w:tab w:val="left" w:pos="709"/>
        </w:tabs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3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Les délégués SPFF à des organismes faîtiers peuvent recevoir un mandat impér</w:t>
      </w:r>
      <w:r w:rsidRPr="00584999">
        <w:rPr>
          <w:rFonts w:ascii="Century Gothic" w:hAnsi="Century Gothic"/>
          <w:color w:val="000000" w:themeColor="text1"/>
          <w:szCs w:val="24"/>
        </w:rPr>
        <w:t>a</w:t>
      </w:r>
      <w:r w:rsidRPr="00584999">
        <w:rPr>
          <w:rFonts w:ascii="Century Gothic" w:hAnsi="Century Gothic"/>
          <w:color w:val="000000" w:themeColor="text1"/>
          <w:szCs w:val="24"/>
        </w:rPr>
        <w:t>tif de l'AD ou du CC.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4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Les membres SPFF désignés dans des commissions sont tenus d'informer réguli</w:t>
      </w:r>
      <w:r w:rsidRPr="00584999">
        <w:rPr>
          <w:rFonts w:ascii="Century Gothic" w:hAnsi="Century Gothic"/>
          <w:color w:val="000000" w:themeColor="text1"/>
          <w:szCs w:val="24"/>
        </w:rPr>
        <w:t>è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rement le CC. Ils s'efforcent d'agir dans le sens des positions défendues par la SPFF et en réfèrent si nécessaire </w:t>
      </w:r>
      <w:r w:rsidR="001B58D8">
        <w:rPr>
          <w:rFonts w:ascii="Century Gothic" w:hAnsi="Century Gothic"/>
          <w:color w:val="000000" w:themeColor="text1"/>
          <w:szCs w:val="24"/>
        </w:rPr>
        <w:t>au Président</w:t>
      </w:r>
      <w:r w:rsidRPr="00584999">
        <w:rPr>
          <w:rFonts w:ascii="Century Gothic" w:hAnsi="Century Gothic"/>
          <w:color w:val="000000" w:themeColor="text1"/>
          <w:szCs w:val="24"/>
        </w:rPr>
        <w:t>.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E42B8E" w:rsidRPr="00584999" w:rsidRDefault="00E42B8E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XIV. 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Protection des membres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6B76E9" w:rsidRPr="00584999" w:rsidRDefault="00253415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830573" w:rsidRPr="00584999">
        <w:rPr>
          <w:rFonts w:ascii="Century Gothic" w:hAnsi="Century Gothic"/>
          <w:b/>
          <w:bCs/>
          <w:color w:val="000000" w:themeColor="text1"/>
          <w:szCs w:val="24"/>
        </w:rPr>
        <w:t>3</w:t>
      </w:r>
      <w:r w:rsidR="00FF6CDF">
        <w:rPr>
          <w:rFonts w:ascii="Century Gothic" w:hAnsi="Century Gothic"/>
          <w:b/>
          <w:bCs/>
          <w:color w:val="000000" w:themeColor="text1"/>
          <w:szCs w:val="24"/>
        </w:rPr>
        <w:t>1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Tout mem</w:t>
      </w:r>
      <w:r w:rsidR="009D7154">
        <w:rPr>
          <w:rFonts w:ascii="Century Gothic" w:hAnsi="Century Gothic"/>
          <w:color w:val="000000" w:themeColor="text1"/>
          <w:szCs w:val="24"/>
        </w:rPr>
        <w:t>b</w:t>
      </w:r>
      <w:r w:rsidRPr="00584999">
        <w:rPr>
          <w:rFonts w:ascii="Century Gothic" w:hAnsi="Century Gothic"/>
          <w:color w:val="000000" w:themeColor="text1"/>
          <w:szCs w:val="24"/>
        </w:rPr>
        <w:t>re actif qui fait valoir son droit à l’assi</w:t>
      </w:r>
      <w:r w:rsidR="00F045B0" w:rsidRPr="00584999">
        <w:rPr>
          <w:rFonts w:ascii="Century Gothic" w:hAnsi="Century Gothic"/>
          <w:color w:val="000000" w:themeColor="text1"/>
          <w:szCs w:val="24"/>
        </w:rPr>
        <w:t>stance de la SPFF s'adresse au P</w:t>
      </w:r>
      <w:r w:rsidRPr="00584999">
        <w:rPr>
          <w:rFonts w:ascii="Century Gothic" w:hAnsi="Century Gothic"/>
          <w:color w:val="000000" w:themeColor="text1"/>
          <w:szCs w:val="24"/>
        </w:rPr>
        <w:t>résident.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lastRenderedPageBreak/>
        <w:t>2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Selon l'importance du cas, le problème peut être transmis au CC.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3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A sa demande, le requérant peut être entendu par le CC.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E42B8E" w:rsidRPr="00584999" w:rsidRDefault="00E42B8E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XV. 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Finances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6B76E9" w:rsidRPr="00584999" w:rsidRDefault="00253415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F045B0" w:rsidRPr="00584999">
        <w:rPr>
          <w:rFonts w:ascii="Century Gothic" w:hAnsi="Century Gothic"/>
          <w:b/>
          <w:bCs/>
          <w:color w:val="000000" w:themeColor="text1"/>
          <w:szCs w:val="24"/>
        </w:rPr>
        <w:t>3</w:t>
      </w:r>
      <w:r w:rsidR="00FF6CDF">
        <w:rPr>
          <w:rFonts w:ascii="Century Gothic" w:hAnsi="Century Gothic"/>
          <w:b/>
          <w:bCs/>
          <w:color w:val="000000" w:themeColor="text1"/>
          <w:szCs w:val="24"/>
        </w:rPr>
        <w:t>2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bCs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bCs/>
          <w:color w:val="000000" w:themeColor="text1"/>
          <w:szCs w:val="24"/>
        </w:rPr>
        <w:t xml:space="preserve"> Les engagements de la SPFF sont couverts par son capital.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2 </w:t>
      </w:r>
      <w:r w:rsidRPr="00584999">
        <w:rPr>
          <w:rFonts w:ascii="Century Gothic" w:hAnsi="Century Gothic"/>
          <w:color w:val="000000" w:themeColor="text1"/>
          <w:szCs w:val="24"/>
        </w:rPr>
        <w:t>La responsabilité des membres est limitée à une cotisation annuelle.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strike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3</w:t>
      </w:r>
      <w:r w:rsidR="00E42B8E" w:rsidRPr="00584999">
        <w:rPr>
          <w:rFonts w:ascii="Century Gothic" w:hAnsi="Century Gothic"/>
          <w:color w:val="000000" w:themeColor="text1"/>
          <w:szCs w:val="24"/>
        </w:rPr>
        <w:t xml:space="preserve"> Le </w:t>
      </w:r>
      <w:r w:rsidR="007C4D63" w:rsidRPr="00584999">
        <w:rPr>
          <w:rFonts w:ascii="Century Gothic" w:hAnsi="Century Gothic"/>
          <w:color w:val="000000" w:themeColor="text1"/>
          <w:szCs w:val="24"/>
        </w:rPr>
        <w:t>trésorier</w:t>
      </w:r>
      <w:r w:rsidR="00E42B8E" w:rsidRPr="00584999">
        <w:rPr>
          <w:rFonts w:ascii="Century Gothic" w:hAnsi="Century Gothic"/>
          <w:color w:val="000000" w:themeColor="text1"/>
          <w:szCs w:val="24"/>
        </w:rPr>
        <w:t>, nommé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par l’AD</w:t>
      </w:r>
      <w:r w:rsidR="00E42B8E" w:rsidRPr="00584999">
        <w:rPr>
          <w:rFonts w:ascii="Century Gothic" w:hAnsi="Century Gothic"/>
          <w:color w:val="000000" w:themeColor="text1"/>
          <w:szCs w:val="24"/>
        </w:rPr>
        <w:t>,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gère les avoirs de la SPFF.</w:t>
      </w:r>
      <w:r w:rsidR="00CC3937" w:rsidRPr="00584999">
        <w:rPr>
          <w:rFonts w:ascii="Century Gothic" w:hAnsi="Century Gothic"/>
          <w:color w:val="000000" w:themeColor="text1"/>
          <w:szCs w:val="24"/>
        </w:rPr>
        <w:t xml:space="preserve"> 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4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Les compétences du CC ne </w:t>
      </w:r>
      <w:r w:rsidR="009B70D2">
        <w:rPr>
          <w:rFonts w:ascii="Century Gothic" w:hAnsi="Century Gothic"/>
          <w:color w:val="000000" w:themeColor="text1"/>
          <w:szCs w:val="24"/>
        </w:rPr>
        <w:t>peuvent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pas </w:t>
      </w:r>
      <w:r w:rsidR="009B70D2">
        <w:rPr>
          <w:rFonts w:ascii="Century Gothic" w:hAnsi="Century Gothic"/>
          <w:color w:val="000000" w:themeColor="text1"/>
          <w:szCs w:val="24"/>
        </w:rPr>
        <w:t xml:space="preserve">dépasser </w:t>
      </w:r>
      <w:r w:rsidRPr="00584999">
        <w:rPr>
          <w:rFonts w:ascii="Century Gothic" w:hAnsi="Century Gothic"/>
          <w:color w:val="000000" w:themeColor="text1"/>
          <w:szCs w:val="24"/>
        </w:rPr>
        <w:t>le 5% du budget annuel de fonctionne</w:t>
      </w:r>
      <w:r w:rsidR="00CC3937" w:rsidRPr="00584999">
        <w:rPr>
          <w:rFonts w:ascii="Century Gothic" w:hAnsi="Century Gothic"/>
          <w:color w:val="000000" w:themeColor="text1"/>
          <w:szCs w:val="24"/>
        </w:rPr>
        <w:t>ment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de la SPFF.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E42B8E" w:rsidRPr="00584999" w:rsidRDefault="00E42B8E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  <w:vertAlign w:val="superscript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XVI. 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Révision des statuts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</w:p>
    <w:p w:rsidR="006B76E9" w:rsidRPr="00584999" w:rsidRDefault="00253415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6C11A0" w:rsidRPr="00584999">
        <w:rPr>
          <w:rFonts w:ascii="Century Gothic" w:hAnsi="Century Gothic"/>
          <w:b/>
          <w:bCs/>
          <w:color w:val="000000" w:themeColor="text1"/>
          <w:szCs w:val="24"/>
        </w:rPr>
        <w:t>3</w:t>
      </w:r>
      <w:r w:rsidR="00FF6CDF">
        <w:rPr>
          <w:rFonts w:ascii="Century Gothic" w:hAnsi="Century Gothic"/>
          <w:b/>
          <w:bCs/>
          <w:color w:val="000000" w:themeColor="text1"/>
          <w:szCs w:val="24"/>
        </w:rPr>
        <w:t>3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bCs/>
          <w:color w:val="000000" w:themeColor="text1"/>
          <w:szCs w:val="24"/>
        </w:rPr>
        <w:t xml:space="preserve"> </w:t>
      </w:r>
      <w:r w:rsidRPr="00584999">
        <w:rPr>
          <w:rFonts w:ascii="Century Gothic" w:hAnsi="Century Gothic"/>
          <w:color w:val="000000" w:themeColor="text1"/>
          <w:szCs w:val="24"/>
        </w:rPr>
        <w:t>La révision partielle ou totale des statuts peut être demandée par l’AD, le CC, trois AR</w:t>
      </w:r>
      <w:r w:rsidR="003843F7" w:rsidRPr="00584999">
        <w:rPr>
          <w:rFonts w:ascii="Century Gothic" w:hAnsi="Century Gothic"/>
          <w:color w:val="000000" w:themeColor="text1"/>
          <w:szCs w:val="24"/>
        </w:rPr>
        <w:t xml:space="preserve"> </w:t>
      </w:r>
      <w:r w:rsidR="00E730E4">
        <w:rPr>
          <w:rFonts w:ascii="Century Gothic" w:hAnsi="Century Gothic"/>
          <w:color w:val="000000" w:themeColor="text1"/>
          <w:szCs w:val="24"/>
        </w:rPr>
        <w:t>et/</w:t>
      </w:r>
      <w:r w:rsidR="003843F7" w:rsidRPr="00584999">
        <w:rPr>
          <w:rFonts w:ascii="Century Gothic" w:hAnsi="Century Gothic"/>
          <w:color w:val="000000" w:themeColor="text1"/>
          <w:szCs w:val="24"/>
        </w:rPr>
        <w:t>ou GS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ou 1/5</w:t>
      </w: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ème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des membres.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 xml:space="preserve">2 </w:t>
      </w:r>
      <w:r w:rsidRPr="00584999">
        <w:rPr>
          <w:rFonts w:ascii="Century Gothic" w:hAnsi="Century Gothic"/>
          <w:color w:val="000000" w:themeColor="text1"/>
          <w:szCs w:val="24"/>
        </w:rPr>
        <w:t>Lorsque l'</w:t>
      </w:r>
      <w:r w:rsidR="009D7154">
        <w:rPr>
          <w:rFonts w:ascii="Century Gothic" w:hAnsi="Century Gothic"/>
          <w:color w:val="000000" w:themeColor="text1"/>
          <w:szCs w:val="24"/>
        </w:rPr>
        <w:t>A</w:t>
      </w:r>
      <w:r w:rsidRPr="00584999">
        <w:rPr>
          <w:rFonts w:ascii="Century Gothic" w:hAnsi="Century Gothic"/>
          <w:color w:val="000000" w:themeColor="text1"/>
          <w:szCs w:val="24"/>
        </w:rPr>
        <w:t>D accepte le principe d'une révision partielle ou totale des statuts, le CC, en collaboration avec une commission, élabore le projet.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3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Toute modification des statuts fait l’objet d’un point spécial à l’AD. </w:t>
      </w:r>
    </w:p>
    <w:p w:rsidR="00D34D1B" w:rsidRPr="00584999" w:rsidRDefault="00D34D1B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D34D1B" w:rsidRPr="00584999" w:rsidRDefault="00D34D1B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  <w:vertAlign w:val="superscript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XVII. 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Dissolution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253415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6C11A0" w:rsidRPr="00584999">
        <w:rPr>
          <w:rFonts w:ascii="Century Gothic" w:hAnsi="Century Gothic"/>
          <w:b/>
          <w:bCs/>
          <w:color w:val="000000" w:themeColor="text1"/>
          <w:szCs w:val="24"/>
        </w:rPr>
        <w:t>3</w:t>
      </w:r>
      <w:r w:rsidR="00FF6CDF">
        <w:rPr>
          <w:rFonts w:ascii="Century Gothic" w:hAnsi="Century Gothic"/>
          <w:b/>
          <w:bCs/>
          <w:color w:val="000000" w:themeColor="text1"/>
          <w:szCs w:val="24"/>
        </w:rPr>
        <w:t>4</w:t>
      </w:r>
    </w:p>
    <w:p w:rsidR="006B76E9" w:rsidRPr="00584999" w:rsidRDefault="006B76E9" w:rsidP="009D7154">
      <w:pPr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1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La dissolu</w:t>
      </w:r>
      <w:r w:rsidR="009D7154">
        <w:rPr>
          <w:rFonts w:ascii="Century Gothic" w:hAnsi="Century Gothic"/>
          <w:color w:val="000000" w:themeColor="text1"/>
          <w:szCs w:val="24"/>
        </w:rPr>
        <w:t>t</w:t>
      </w:r>
      <w:r w:rsidRPr="00584999">
        <w:rPr>
          <w:rFonts w:ascii="Century Gothic" w:hAnsi="Century Gothic"/>
          <w:color w:val="000000" w:themeColor="text1"/>
          <w:szCs w:val="24"/>
        </w:rPr>
        <w:t>ion de la SPFF ne peut avoir lieu que sur décision de l’AD. 2/3 des membres présents doivent approuver cette décision.</w:t>
      </w:r>
    </w:p>
    <w:p w:rsidR="006B76E9" w:rsidRPr="00584999" w:rsidRDefault="006B76E9" w:rsidP="009D7154">
      <w:pPr>
        <w:spacing w:before="120"/>
        <w:rPr>
          <w:rFonts w:ascii="Century Gothic" w:hAnsi="Century Gothic"/>
          <w:color w:val="000000" w:themeColor="text1"/>
          <w:szCs w:val="24"/>
        </w:rPr>
      </w:pPr>
      <w:r w:rsidRPr="00584999">
        <w:rPr>
          <w:rFonts w:ascii="Century Gothic" w:hAnsi="Century Gothic"/>
          <w:color w:val="000000" w:themeColor="text1"/>
          <w:szCs w:val="24"/>
          <w:vertAlign w:val="superscript"/>
        </w:rPr>
        <w:t>2</w:t>
      </w:r>
      <w:r w:rsidRPr="00584999">
        <w:rPr>
          <w:rFonts w:ascii="Century Gothic" w:hAnsi="Century Gothic"/>
          <w:color w:val="000000" w:themeColor="text1"/>
          <w:szCs w:val="24"/>
        </w:rPr>
        <w:t xml:space="preserve"> En cas de dissolution, l’utilisation des avoirs sociaux est décidée par l’AD.</w:t>
      </w:r>
    </w:p>
    <w:p w:rsidR="00A86049" w:rsidRPr="00584999" w:rsidRDefault="00A86049" w:rsidP="00E66603">
      <w:pPr>
        <w:rPr>
          <w:rFonts w:ascii="Century Gothic" w:hAnsi="Century Gothic"/>
          <w:color w:val="000000" w:themeColor="text1"/>
          <w:szCs w:val="24"/>
        </w:rPr>
      </w:pPr>
    </w:p>
    <w:p w:rsidR="00A86049" w:rsidRPr="00584999" w:rsidRDefault="00A86049" w:rsidP="00E66603">
      <w:pPr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6B76E9" w:rsidP="00E66603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/>
          <w:color w:val="000000" w:themeColor="text1"/>
          <w:szCs w:val="24"/>
          <w:vertAlign w:val="superscript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XVIII. </w:t>
      </w:r>
      <w:r w:rsidRPr="00584999">
        <w:rPr>
          <w:rFonts w:ascii="Century Gothic" w:hAnsi="Century Gothic"/>
          <w:b/>
          <w:bCs/>
          <w:caps/>
          <w:color w:val="000000" w:themeColor="text1"/>
          <w:szCs w:val="24"/>
        </w:rPr>
        <w:t>Entrée en vigueur</w:t>
      </w:r>
    </w:p>
    <w:p w:rsidR="006B76E9" w:rsidRPr="00584999" w:rsidRDefault="006B76E9" w:rsidP="00E66603">
      <w:pPr>
        <w:rPr>
          <w:rFonts w:ascii="Century Gothic" w:hAnsi="Century Gothic"/>
          <w:color w:val="000000" w:themeColor="text1"/>
          <w:szCs w:val="24"/>
        </w:rPr>
      </w:pPr>
    </w:p>
    <w:p w:rsidR="006B76E9" w:rsidRPr="00584999" w:rsidRDefault="00253415" w:rsidP="00E66603">
      <w:pPr>
        <w:autoSpaceDE w:val="0"/>
        <w:autoSpaceDN w:val="0"/>
        <w:adjustRightInd w:val="0"/>
        <w:rPr>
          <w:rFonts w:ascii="Century Gothic" w:hAnsi="Century Gothic"/>
          <w:b/>
          <w:bCs/>
          <w:color w:val="000000" w:themeColor="text1"/>
          <w:szCs w:val="24"/>
        </w:rPr>
      </w:pPr>
      <w:r w:rsidRPr="00584999">
        <w:rPr>
          <w:rFonts w:ascii="Century Gothic" w:hAnsi="Century Gothic"/>
          <w:b/>
          <w:bCs/>
          <w:color w:val="000000" w:themeColor="text1"/>
          <w:szCs w:val="24"/>
        </w:rPr>
        <w:t xml:space="preserve">Art. </w:t>
      </w:r>
      <w:r w:rsidR="00761A77" w:rsidRPr="00584999">
        <w:rPr>
          <w:rFonts w:ascii="Century Gothic" w:hAnsi="Century Gothic"/>
          <w:b/>
          <w:bCs/>
          <w:color w:val="000000" w:themeColor="text1"/>
          <w:szCs w:val="24"/>
        </w:rPr>
        <w:t>3</w:t>
      </w:r>
      <w:r w:rsidR="00FF6CDF">
        <w:rPr>
          <w:rFonts w:ascii="Century Gothic" w:hAnsi="Century Gothic"/>
          <w:b/>
          <w:bCs/>
          <w:color w:val="000000" w:themeColor="text1"/>
          <w:szCs w:val="24"/>
        </w:rPr>
        <w:t>5</w:t>
      </w:r>
    </w:p>
    <w:p w:rsidR="006B76E9" w:rsidRPr="00584999" w:rsidRDefault="006B76E9" w:rsidP="009D7154">
      <w:pPr>
        <w:autoSpaceDE w:val="0"/>
        <w:autoSpaceDN w:val="0"/>
        <w:adjustRightInd w:val="0"/>
        <w:spacing w:before="120"/>
        <w:rPr>
          <w:rFonts w:ascii="Century Gothic" w:hAnsi="Century Gothic"/>
          <w:bCs/>
          <w:color w:val="000000" w:themeColor="text1"/>
          <w:szCs w:val="24"/>
        </w:rPr>
      </w:pPr>
      <w:r w:rsidRPr="00584999">
        <w:rPr>
          <w:rFonts w:ascii="Century Gothic" w:hAnsi="Century Gothic"/>
          <w:bCs/>
          <w:color w:val="000000" w:themeColor="text1"/>
          <w:szCs w:val="24"/>
        </w:rPr>
        <w:t>Les présents statuts adopté</w:t>
      </w:r>
      <w:r w:rsidR="005543F7" w:rsidRPr="00584999">
        <w:rPr>
          <w:rFonts w:ascii="Century Gothic" w:hAnsi="Century Gothic"/>
          <w:bCs/>
          <w:color w:val="000000" w:themeColor="text1"/>
          <w:szCs w:val="24"/>
        </w:rPr>
        <w:t>s</w:t>
      </w:r>
      <w:r w:rsidR="00D846C1" w:rsidRPr="00584999">
        <w:rPr>
          <w:rFonts w:ascii="Century Gothic" w:hAnsi="Century Gothic"/>
          <w:bCs/>
          <w:color w:val="000000" w:themeColor="text1"/>
          <w:szCs w:val="24"/>
        </w:rPr>
        <w:t xml:space="preserve"> à l’assemblée des délégués du</w:t>
      </w:r>
      <w:r w:rsidR="002C1496" w:rsidRPr="00584999">
        <w:rPr>
          <w:rFonts w:ascii="Century Gothic" w:hAnsi="Century Gothic"/>
          <w:bCs/>
          <w:color w:val="000000" w:themeColor="text1"/>
          <w:szCs w:val="24"/>
        </w:rPr>
        <w:t xml:space="preserve"> </w:t>
      </w:r>
      <w:r w:rsidR="00470312" w:rsidRPr="00584999">
        <w:rPr>
          <w:rFonts w:ascii="Century Gothic" w:hAnsi="Century Gothic"/>
          <w:bCs/>
          <w:color w:val="000000" w:themeColor="text1"/>
          <w:szCs w:val="24"/>
        </w:rPr>
        <w:t>13</w:t>
      </w:r>
      <w:r w:rsidR="002C1496" w:rsidRPr="00584999">
        <w:rPr>
          <w:rFonts w:ascii="Century Gothic" w:hAnsi="Century Gothic"/>
          <w:bCs/>
          <w:color w:val="000000" w:themeColor="text1"/>
          <w:szCs w:val="24"/>
        </w:rPr>
        <w:t xml:space="preserve"> septembre 20</w:t>
      </w:r>
      <w:r w:rsidR="00470312" w:rsidRPr="00584999">
        <w:rPr>
          <w:rFonts w:ascii="Century Gothic" w:hAnsi="Century Gothic"/>
          <w:bCs/>
          <w:color w:val="000000" w:themeColor="text1"/>
          <w:szCs w:val="24"/>
        </w:rPr>
        <w:t>19</w:t>
      </w:r>
      <w:r w:rsidR="00CC3937" w:rsidRPr="00584999">
        <w:rPr>
          <w:rFonts w:ascii="Century Gothic" w:hAnsi="Century Gothic"/>
          <w:bCs/>
          <w:color w:val="000000" w:themeColor="text1"/>
          <w:szCs w:val="24"/>
        </w:rPr>
        <w:t xml:space="preserve"> à</w:t>
      </w:r>
      <w:r w:rsidR="00A17AEC" w:rsidRPr="00584999">
        <w:rPr>
          <w:rFonts w:ascii="Century Gothic" w:hAnsi="Century Gothic"/>
          <w:bCs/>
          <w:color w:val="000000" w:themeColor="text1"/>
          <w:szCs w:val="24"/>
        </w:rPr>
        <w:t xml:space="preserve"> </w:t>
      </w:r>
      <w:proofErr w:type="spellStart"/>
      <w:r w:rsidR="00A17AEC" w:rsidRPr="00584999">
        <w:rPr>
          <w:rFonts w:ascii="Century Gothic" w:hAnsi="Century Gothic"/>
          <w:bCs/>
          <w:color w:val="000000" w:themeColor="text1"/>
          <w:szCs w:val="24"/>
        </w:rPr>
        <w:t>Ursy</w:t>
      </w:r>
      <w:proofErr w:type="spellEnd"/>
      <w:r w:rsidR="00B9211B" w:rsidRPr="00584999">
        <w:rPr>
          <w:rFonts w:ascii="Century Gothic" w:hAnsi="Century Gothic"/>
          <w:bCs/>
          <w:color w:val="000000" w:themeColor="text1"/>
          <w:szCs w:val="24"/>
        </w:rPr>
        <w:t xml:space="preserve"> </w:t>
      </w:r>
      <w:r w:rsidR="00CC3937" w:rsidRPr="00584999">
        <w:rPr>
          <w:rFonts w:ascii="Century Gothic" w:hAnsi="Century Gothic"/>
          <w:bCs/>
          <w:color w:val="000000" w:themeColor="text1"/>
          <w:szCs w:val="24"/>
        </w:rPr>
        <w:t>entre</w:t>
      </w:r>
      <w:r w:rsidR="00B9211B" w:rsidRPr="00584999">
        <w:rPr>
          <w:rFonts w:ascii="Century Gothic" w:hAnsi="Century Gothic"/>
          <w:bCs/>
          <w:color w:val="000000" w:themeColor="text1"/>
          <w:szCs w:val="24"/>
        </w:rPr>
        <w:t>nt</w:t>
      </w:r>
      <w:r w:rsidR="00CC3937" w:rsidRPr="00584999">
        <w:rPr>
          <w:rFonts w:ascii="Century Gothic" w:hAnsi="Century Gothic"/>
          <w:bCs/>
          <w:color w:val="000000" w:themeColor="text1"/>
          <w:szCs w:val="24"/>
        </w:rPr>
        <w:t xml:space="preserve"> en vigueur et remplacent tous les statuts antérieurs.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Cs w:val="24"/>
        </w:rPr>
      </w:pP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Cs w:val="24"/>
        </w:rPr>
      </w:pPr>
    </w:p>
    <w:p w:rsidR="006B76E9" w:rsidRPr="00584999" w:rsidRDefault="006B76E9" w:rsidP="002C1496">
      <w:pPr>
        <w:autoSpaceDE w:val="0"/>
        <w:autoSpaceDN w:val="0"/>
        <w:adjustRightInd w:val="0"/>
        <w:ind w:left="2124" w:firstLine="708"/>
        <w:rPr>
          <w:rFonts w:ascii="Century Gothic" w:hAnsi="Century Gothic"/>
          <w:bCs/>
          <w:color w:val="000000" w:themeColor="text1"/>
          <w:szCs w:val="24"/>
        </w:rPr>
      </w:pPr>
      <w:r w:rsidRPr="00584999">
        <w:rPr>
          <w:rFonts w:ascii="Century Gothic" w:hAnsi="Century Gothic"/>
          <w:bCs/>
          <w:color w:val="000000" w:themeColor="text1"/>
          <w:szCs w:val="24"/>
        </w:rPr>
        <w:t>Au nom de l’assemblée des délégués</w:t>
      </w:r>
    </w:p>
    <w:p w:rsidR="006B76E9" w:rsidRPr="00584999" w:rsidRDefault="006B76E9" w:rsidP="00E66603">
      <w:pPr>
        <w:autoSpaceDE w:val="0"/>
        <w:autoSpaceDN w:val="0"/>
        <w:adjustRightInd w:val="0"/>
        <w:rPr>
          <w:rFonts w:ascii="Century Gothic" w:hAnsi="Century Gothic"/>
          <w:bCs/>
          <w:color w:val="000000" w:themeColor="text1"/>
          <w:szCs w:val="24"/>
        </w:rPr>
      </w:pPr>
    </w:p>
    <w:p w:rsidR="009D7154" w:rsidRDefault="009D7154" w:rsidP="009D7154">
      <w:pPr>
        <w:tabs>
          <w:tab w:val="center" w:pos="2835"/>
          <w:tab w:val="center" w:pos="6804"/>
        </w:tabs>
        <w:ind w:firstLine="709"/>
        <w:rPr>
          <w:rFonts w:ascii="Century Gothic" w:hAnsi="Century Gothic"/>
        </w:rPr>
      </w:pPr>
      <w:r>
        <w:rPr>
          <w:rFonts w:ascii="Century Gothic" w:hAnsi="Century Gothic"/>
        </w:rPr>
        <w:tab/>
        <w:t>Le Président :</w:t>
      </w:r>
      <w:r>
        <w:rPr>
          <w:rFonts w:ascii="Century Gothic" w:hAnsi="Century Gothic"/>
        </w:rPr>
        <w:tab/>
        <w:t>La Secrétaire :</w:t>
      </w:r>
    </w:p>
    <w:p w:rsidR="009D7154" w:rsidRDefault="009D7154" w:rsidP="009D7154">
      <w:pPr>
        <w:tabs>
          <w:tab w:val="center" w:pos="2835"/>
          <w:tab w:val="center" w:pos="6804"/>
        </w:tabs>
        <w:ind w:firstLine="709"/>
        <w:rPr>
          <w:rFonts w:ascii="Century Gothic" w:hAnsi="Century Gothic"/>
        </w:rPr>
      </w:pPr>
    </w:p>
    <w:p w:rsidR="009D7154" w:rsidRDefault="009D7154" w:rsidP="009D7154">
      <w:pPr>
        <w:tabs>
          <w:tab w:val="center" w:pos="2835"/>
          <w:tab w:val="center" w:pos="6804"/>
        </w:tabs>
        <w:ind w:firstLine="709"/>
        <w:rPr>
          <w:rFonts w:ascii="Century Gothic" w:hAnsi="Century Gothic"/>
        </w:rPr>
      </w:pPr>
      <w:r>
        <w:rPr>
          <w:rFonts w:ascii="Century Gothic" w:hAnsi="Century Gothic"/>
        </w:rPr>
        <w:tab/>
        <w:t>Gaétan Emonet</w:t>
      </w:r>
      <w:r>
        <w:rPr>
          <w:rFonts w:ascii="Century Gothic" w:hAnsi="Century Gothic"/>
        </w:rPr>
        <w:tab/>
        <w:t>Carmen Geinoz</w:t>
      </w:r>
    </w:p>
    <w:sectPr w:rsidR="009D7154" w:rsidSect="00161A1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426" w:left="1134" w:header="284" w:footer="718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A0" w:rsidRDefault="006556A0">
      <w:r>
        <w:separator/>
      </w:r>
    </w:p>
  </w:endnote>
  <w:endnote w:type="continuationSeparator" w:id="0">
    <w:p w:rsidR="006556A0" w:rsidRDefault="0065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egasus">
    <w:altName w:val="Cambri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A2" w:rsidRDefault="006D0EA2" w:rsidP="00531CE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D0EA2" w:rsidRDefault="006D0EA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A2" w:rsidRPr="00C30660" w:rsidRDefault="006D0EA2" w:rsidP="00531CE6">
    <w:pPr>
      <w:pStyle w:val="Pieddepage"/>
      <w:framePr w:wrap="around" w:vAnchor="text" w:hAnchor="margin" w:xAlign="center" w:y="1"/>
      <w:rPr>
        <w:rStyle w:val="Numrodepage"/>
        <w:sz w:val="20"/>
      </w:rPr>
    </w:pPr>
    <w:r w:rsidRPr="00C30660">
      <w:rPr>
        <w:rStyle w:val="Numrodepage"/>
        <w:sz w:val="20"/>
      </w:rPr>
      <w:fldChar w:fldCharType="begin"/>
    </w:r>
    <w:r>
      <w:rPr>
        <w:rStyle w:val="Numrodepage"/>
        <w:sz w:val="20"/>
      </w:rPr>
      <w:instrText>PAGE</w:instrText>
    </w:r>
    <w:r w:rsidRPr="00C30660">
      <w:rPr>
        <w:rStyle w:val="Numrodepage"/>
        <w:sz w:val="20"/>
      </w:rPr>
      <w:instrText xml:space="preserve">  </w:instrText>
    </w:r>
    <w:r w:rsidRPr="00C30660">
      <w:rPr>
        <w:rStyle w:val="Numrodepage"/>
        <w:sz w:val="20"/>
      </w:rPr>
      <w:fldChar w:fldCharType="separate"/>
    </w:r>
    <w:r w:rsidR="007B391C">
      <w:rPr>
        <w:rStyle w:val="Numrodepage"/>
        <w:noProof/>
        <w:sz w:val="20"/>
      </w:rPr>
      <w:t>- 11 -</w:t>
    </w:r>
    <w:r w:rsidRPr="00C30660">
      <w:rPr>
        <w:rStyle w:val="Numrodepage"/>
        <w:sz w:val="20"/>
      </w:rPr>
      <w:fldChar w:fldCharType="end"/>
    </w:r>
  </w:p>
  <w:p w:rsidR="006D0EA2" w:rsidRDefault="006D0EA2" w:rsidP="00CF1E96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A2" w:rsidRDefault="006D0EA2" w:rsidP="00531CE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6D0EA2" w:rsidRPr="00CF1E96" w:rsidRDefault="006D0EA2" w:rsidP="00CF1E96">
    <w:pPr>
      <w:pStyle w:val="Pieddepage"/>
      <w:ind w:right="360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ab/>
    </w:r>
    <w:r w:rsidRPr="00CF1E96">
      <w:rPr>
        <w:rStyle w:val="Numrodepage"/>
        <w:sz w:val="20"/>
      </w:rPr>
      <w:t>/</w:t>
    </w:r>
    <w:r w:rsidRPr="00CF1E96">
      <w:rPr>
        <w:rStyle w:val="Numrodepage"/>
        <w:sz w:val="20"/>
      </w:rPr>
      <w:fldChar w:fldCharType="begin"/>
    </w:r>
    <w:r w:rsidRPr="00CF1E96">
      <w:rPr>
        <w:rStyle w:val="Numrodepage"/>
        <w:sz w:val="20"/>
      </w:rPr>
      <w:instrText xml:space="preserve"> </w:instrText>
    </w:r>
    <w:r>
      <w:rPr>
        <w:rStyle w:val="Numrodepage"/>
        <w:sz w:val="20"/>
      </w:rPr>
      <w:instrText>NUMPAGES</w:instrText>
    </w:r>
    <w:r w:rsidRPr="00CF1E96">
      <w:rPr>
        <w:rStyle w:val="Numrodepage"/>
        <w:sz w:val="20"/>
      </w:rPr>
      <w:instrText xml:space="preserve"> </w:instrText>
    </w:r>
    <w:r w:rsidRPr="00CF1E96">
      <w:rPr>
        <w:rStyle w:val="Numrodepage"/>
        <w:sz w:val="20"/>
      </w:rPr>
      <w:fldChar w:fldCharType="separate"/>
    </w:r>
    <w:r w:rsidR="007B391C">
      <w:rPr>
        <w:rStyle w:val="Numrodepage"/>
        <w:noProof/>
        <w:sz w:val="20"/>
      </w:rPr>
      <w:t>11</w:t>
    </w:r>
    <w:r w:rsidRPr="00CF1E96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A0" w:rsidRDefault="006556A0">
      <w:r>
        <w:separator/>
      </w:r>
    </w:p>
  </w:footnote>
  <w:footnote w:type="continuationSeparator" w:id="0">
    <w:p w:rsidR="006556A0" w:rsidRDefault="00655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A2" w:rsidRDefault="006D0EA2">
    <w:pPr>
      <w:pStyle w:val="En-tte"/>
      <w:tabs>
        <w:tab w:val="clear" w:pos="9072"/>
        <w:tab w:val="right" w:pos="9498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A2" w:rsidRDefault="006D0EA2" w:rsidP="006B76E9">
    <w:pPr>
      <w:jc w:val="center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6DD22E" wp14:editId="21250422">
              <wp:simplePos x="0" y="0"/>
              <wp:positionH relativeFrom="column">
                <wp:posOffset>3446145</wp:posOffset>
              </wp:positionH>
              <wp:positionV relativeFrom="paragraph">
                <wp:posOffset>165100</wp:posOffset>
              </wp:positionV>
              <wp:extent cx="571500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0" cy="3429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0EA2" w:rsidRPr="00EA6ABE" w:rsidRDefault="006D0EA2" w:rsidP="008A371A">
                          <w:pPr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6ABE">
                            <w:rPr>
                              <w:rFonts w:ascii="Century Gothic" w:hAnsi="Century Gothic"/>
                              <w:b/>
                              <w:bCs/>
                              <w:sz w:val="28"/>
                              <w:szCs w:val="28"/>
                            </w:rPr>
                            <w:t>SPFF</w:t>
                          </w:r>
                        </w:p>
                        <w:p w:rsidR="006D0EA2" w:rsidRDefault="006D0EA2" w:rsidP="008A371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71.35pt;margin-top:13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" fillcolor="black">
              <v:path arrowok="t"/>
              <v:textbox>
                <w:txbxContent>
                  <w:p w:rsidR="00B11012" w:rsidRPr="00EA6ABE" w:rsidRDefault="00B11012" w:rsidP="008A371A">
                    <w:pPr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</w:rPr>
                    </w:pPr>
                    <w:r w:rsidRPr="00EA6ABE">
                      <w:rPr>
                        <w:rFonts w:ascii="Century Gothic" w:hAnsi="Century Gothic"/>
                        <w:b/>
                        <w:bCs/>
                        <w:sz w:val="28"/>
                        <w:szCs w:val="28"/>
                      </w:rPr>
                      <w:t>SPFF</w:t>
                    </w:r>
                  </w:p>
                  <w:p w:rsidR="00B11012" w:rsidRDefault="00B11012" w:rsidP="008A371A"/>
                </w:txbxContent>
              </v:textbox>
            </v:shape>
          </w:pict>
        </mc:Fallback>
      </mc:AlternateContent>
    </w:r>
  </w:p>
  <w:p w:rsidR="006D0EA2" w:rsidRDefault="006D0EA2" w:rsidP="006B76E9">
    <w:pPr>
      <w:jc w:val="center"/>
    </w:pPr>
  </w:p>
  <w:p w:rsidR="006D0EA2" w:rsidRPr="002550A5" w:rsidRDefault="006D0EA2" w:rsidP="006B76E9">
    <w:pPr>
      <w:jc w:val="center"/>
      <w:rPr>
        <w:rFonts w:ascii="Century Gothic" w:hAnsi="Century Gothic"/>
      </w:rPr>
    </w:pPr>
    <w:r w:rsidRPr="002550A5">
      <w:rPr>
        <w:rFonts w:ascii="Century Gothic" w:hAnsi="Century Gothic"/>
      </w:rPr>
      <w:t>SOCIETE</w:t>
    </w:r>
  </w:p>
  <w:p w:rsidR="006D0EA2" w:rsidRPr="002550A5" w:rsidRDefault="006D0EA2" w:rsidP="006B76E9">
    <w:pPr>
      <w:jc w:val="center"/>
      <w:rPr>
        <w:rFonts w:ascii="Century Gothic" w:hAnsi="Century Gothic"/>
      </w:rPr>
    </w:pPr>
    <w:r w:rsidRPr="002550A5">
      <w:rPr>
        <w:rFonts w:ascii="Century Gothic" w:hAnsi="Century Gothic"/>
      </w:rPr>
      <w:t>PEDAGOGIQUE</w:t>
    </w:r>
  </w:p>
  <w:p w:rsidR="006D0EA2" w:rsidRPr="002550A5" w:rsidRDefault="006D0EA2" w:rsidP="006B76E9">
    <w:pPr>
      <w:jc w:val="center"/>
      <w:rPr>
        <w:rFonts w:ascii="Century Gothic" w:hAnsi="Century Gothic"/>
      </w:rPr>
    </w:pPr>
    <w:r w:rsidRPr="002550A5">
      <w:rPr>
        <w:rFonts w:ascii="Century Gothic" w:hAnsi="Century Gothic"/>
      </w:rPr>
      <w:t>FRIBOURGEOISE</w:t>
    </w:r>
  </w:p>
  <w:p w:rsidR="006D0EA2" w:rsidRDefault="006D0EA2" w:rsidP="006B76E9">
    <w:pPr>
      <w:pStyle w:val="En-tte"/>
      <w:tabs>
        <w:tab w:val="clear" w:pos="9072"/>
        <w:tab w:val="right" w:pos="9498"/>
      </w:tabs>
      <w:jc w:val="center"/>
      <w:rPr>
        <w:rFonts w:ascii="Century Gothic" w:hAnsi="Century Gothic"/>
      </w:rPr>
    </w:pPr>
    <w:r w:rsidRPr="0016681B">
      <w:rPr>
        <w:rFonts w:ascii="Century Gothic" w:hAnsi="Century Gothic"/>
      </w:rPr>
      <w:t>FRANCOPHONE</w:t>
    </w:r>
  </w:p>
  <w:p w:rsidR="006D0EA2" w:rsidRPr="00381194" w:rsidRDefault="006D0EA2" w:rsidP="006B76E9">
    <w:pPr>
      <w:pStyle w:val="Pieddepage"/>
      <w:jc w:val="center"/>
      <w:rPr>
        <w:rFonts w:ascii="Century Gothic" w:hAnsi="Century Gothic"/>
        <w:sz w:val="16"/>
        <w:szCs w:val="16"/>
      </w:rPr>
    </w:pPr>
    <w:r w:rsidRPr="00381194">
      <w:rPr>
        <w:sz w:val="16"/>
        <w:szCs w:val="16"/>
      </w:rPr>
      <w:t>Membre du</w:t>
    </w:r>
    <w:r w:rsidRPr="00AA4EA3">
      <w:rPr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124"/>
    <w:multiLevelType w:val="hybridMultilevel"/>
    <w:tmpl w:val="306285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11852"/>
    <w:multiLevelType w:val="hybridMultilevel"/>
    <w:tmpl w:val="519895D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862F77"/>
    <w:multiLevelType w:val="hybridMultilevel"/>
    <w:tmpl w:val="31C6FD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17732"/>
    <w:multiLevelType w:val="hybridMultilevel"/>
    <w:tmpl w:val="280A7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714EC7"/>
    <w:multiLevelType w:val="hybridMultilevel"/>
    <w:tmpl w:val="B7B62E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E8C05B7"/>
    <w:multiLevelType w:val="hybridMultilevel"/>
    <w:tmpl w:val="0AB88610"/>
    <w:lvl w:ilvl="0" w:tplc="99780B3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B97CF6"/>
    <w:multiLevelType w:val="hybridMultilevel"/>
    <w:tmpl w:val="587CF9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DD73C4"/>
    <w:multiLevelType w:val="hybridMultilevel"/>
    <w:tmpl w:val="FD6A67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526554"/>
    <w:multiLevelType w:val="hybridMultilevel"/>
    <w:tmpl w:val="10B091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black">
      <v:fill 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25"/>
    <w:rsid w:val="000031B2"/>
    <w:rsid w:val="0003628F"/>
    <w:rsid w:val="00036C5C"/>
    <w:rsid w:val="00055E9B"/>
    <w:rsid w:val="00056B43"/>
    <w:rsid w:val="00062A76"/>
    <w:rsid w:val="00072042"/>
    <w:rsid w:val="000720FF"/>
    <w:rsid w:val="00077A82"/>
    <w:rsid w:val="00080344"/>
    <w:rsid w:val="000B3F52"/>
    <w:rsid w:val="000C2671"/>
    <w:rsid w:val="000C43FC"/>
    <w:rsid w:val="000D1D2B"/>
    <w:rsid w:val="000D50DD"/>
    <w:rsid w:val="000D5FA5"/>
    <w:rsid w:val="000E352B"/>
    <w:rsid w:val="000E70E9"/>
    <w:rsid w:val="000F0D55"/>
    <w:rsid w:val="000F17CE"/>
    <w:rsid w:val="000F4BD7"/>
    <w:rsid w:val="000F6079"/>
    <w:rsid w:val="00105AB9"/>
    <w:rsid w:val="00110BB6"/>
    <w:rsid w:val="001134EC"/>
    <w:rsid w:val="00126109"/>
    <w:rsid w:val="001400ED"/>
    <w:rsid w:val="001536C7"/>
    <w:rsid w:val="00155946"/>
    <w:rsid w:val="00161A10"/>
    <w:rsid w:val="00170BEA"/>
    <w:rsid w:val="001878C9"/>
    <w:rsid w:val="00194211"/>
    <w:rsid w:val="001A00D7"/>
    <w:rsid w:val="001A5682"/>
    <w:rsid w:val="001B12C3"/>
    <w:rsid w:val="001B58D8"/>
    <w:rsid w:val="001C5693"/>
    <w:rsid w:val="001C78B3"/>
    <w:rsid w:val="001C7DB2"/>
    <w:rsid w:val="001D4A10"/>
    <w:rsid w:val="001E0586"/>
    <w:rsid w:val="001E1491"/>
    <w:rsid w:val="001E2875"/>
    <w:rsid w:val="001F3921"/>
    <w:rsid w:val="001F3BB5"/>
    <w:rsid w:val="00214B56"/>
    <w:rsid w:val="00215F8E"/>
    <w:rsid w:val="00223B85"/>
    <w:rsid w:val="002270AC"/>
    <w:rsid w:val="00234770"/>
    <w:rsid w:val="00234BA1"/>
    <w:rsid w:val="002365B6"/>
    <w:rsid w:val="00253415"/>
    <w:rsid w:val="00256F6F"/>
    <w:rsid w:val="002640BA"/>
    <w:rsid w:val="00267346"/>
    <w:rsid w:val="00267CA1"/>
    <w:rsid w:val="00282909"/>
    <w:rsid w:val="00284137"/>
    <w:rsid w:val="0028599D"/>
    <w:rsid w:val="0029321B"/>
    <w:rsid w:val="002A2E38"/>
    <w:rsid w:val="002A30D7"/>
    <w:rsid w:val="002B2A00"/>
    <w:rsid w:val="002B2C83"/>
    <w:rsid w:val="002B47DD"/>
    <w:rsid w:val="002C1496"/>
    <w:rsid w:val="002D0DCF"/>
    <w:rsid w:val="002D3BA2"/>
    <w:rsid w:val="002D49DA"/>
    <w:rsid w:val="002D5658"/>
    <w:rsid w:val="002D61EC"/>
    <w:rsid w:val="002D7D50"/>
    <w:rsid w:val="002E3FD6"/>
    <w:rsid w:val="002F0D65"/>
    <w:rsid w:val="002F4EE5"/>
    <w:rsid w:val="00303AA1"/>
    <w:rsid w:val="0031114A"/>
    <w:rsid w:val="003127D0"/>
    <w:rsid w:val="003161CB"/>
    <w:rsid w:val="003255ED"/>
    <w:rsid w:val="00335FFC"/>
    <w:rsid w:val="003373F7"/>
    <w:rsid w:val="003377E7"/>
    <w:rsid w:val="00344B94"/>
    <w:rsid w:val="00347225"/>
    <w:rsid w:val="0035154E"/>
    <w:rsid w:val="00353AAE"/>
    <w:rsid w:val="003618CA"/>
    <w:rsid w:val="0037408D"/>
    <w:rsid w:val="00376459"/>
    <w:rsid w:val="00381194"/>
    <w:rsid w:val="00383AD9"/>
    <w:rsid w:val="003843F7"/>
    <w:rsid w:val="00390068"/>
    <w:rsid w:val="003B0F30"/>
    <w:rsid w:val="003B2B30"/>
    <w:rsid w:val="003C0FA1"/>
    <w:rsid w:val="003C3291"/>
    <w:rsid w:val="003D27DF"/>
    <w:rsid w:val="003D3129"/>
    <w:rsid w:val="003D654B"/>
    <w:rsid w:val="003D69A9"/>
    <w:rsid w:val="00403B93"/>
    <w:rsid w:val="004073F4"/>
    <w:rsid w:val="00432498"/>
    <w:rsid w:val="004422C0"/>
    <w:rsid w:val="0045589D"/>
    <w:rsid w:val="0045595E"/>
    <w:rsid w:val="00470312"/>
    <w:rsid w:val="004737AB"/>
    <w:rsid w:val="00473C7C"/>
    <w:rsid w:val="00480691"/>
    <w:rsid w:val="00480E69"/>
    <w:rsid w:val="00484034"/>
    <w:rsid w:val="0048579D"/>
    <w:rsid w:val="00492E33"/>
    <w:rsid w:val="004A3A1A"/>
    <w:rsid w:val="004B0032"/>
    <w:rsid w:val="004C350E"/>
    <w:rsid w:val="004D03C9"/>
    <w:rsid w:val="004E014D"/>
    <w:rsid w:val="004E3E2D"/>
    <w:rsid w:val="0050584D"/>
    <w:rsid w:val="00514433"/>
    <w:rsid w:val="005171D8"/>
    <w:rsid w:val="00531CE6"/>
    <w:rsid w:val="00535F3E"/>
    <w:rsid w:val="005448E6"/>
    <w:rsid w:val="005543F7"/>
    <w:rsid w:val="0056088F"/>
    <w:rsid w:val="00565B04"/>
    <w:rsid w:val="00565F69"/>
    <w:rsid w:val="00566EFD"/>
    <w:rsid w:val="005707E2"/>
    <w:rsid w:val="005774B4"/>
    <w:rsid w:val="00584999"/>
    <w:rsid w:val="005A09BA"/>
    <w:rsid w:val="005B0774"/>
    <w:rsid w:val="005B1B73"/>
    <w:rsid w:val="005B20D0"/>
    <w:rsid w:val="005C0FB6"/>
    <w:rsid w:val="005D33C5"/>
    <w:rsid w:val="005D64E2"/>
    <w:rsid w:val="005F0F7D"/>
    <w:rsid w:val="005F6CDD"/>
    <w:rsid w:val="00607FE4"/>
    <w:rsid w:val="0061487A"/>
    <w:rsid w:val="0061498E"/>
    <w:rsid w:val="006157C1"/>
    <w:rsid w:val="006223D8"/>
    <w:rsid w:val="006250BC"/>
    <w:rsid w:val="00645F1C"/>
    <w:rsid w:val="00651FB0"/>
    <w:rsid w:val="00653B05"/>
    <w:rsid w:val="006556A0"/>
    <w:rsid w:val="00667F29"/>
    <w:rsid w:val="0068133A"/>
    <w:rsid w:val="00682B94"/>
    <w:rsid w:val="0068442D"/>
    <w:rsid w:val="006951C1"/>
    <w:rsid w:val="006A6395"/>
    <w:rsid w:val="006B6F4B"/>
    <w:rsid w:val="006B76E9"/>
    <w:rsid w:val="006C11A0"/>
    <w:rsid w:val="006C32F9"/>
    <w:rsid w:val="006C56DE"/>
    <w:rsid w:val="006D0EA2"/>
    <w:rsid w:val="006D36FA"/>
    <w:rsid w:val="006D66CC"/>
    <w:rsid w:val="006F2677"/>
    <w:rsid w:val="006F5958"/>
    <w:rsid w:val="00711751"/>
    <w:rsid w:val="007173F6"/>
    <w:rsid w:val="00722B80"/>
    <w:rsid w:val="00750D5B"/>
    <w:rsid w:val="00751D90"/>
    <w:rsid w:val="00753FD9"/>
    <w:rsid w:val="00761A77"/>
    <w:rsid w:val="0076210D"/>
    <w:rsid w:val="00766E50"/>
    <w:rsid w:val="00767425"/>
    <w:rsid w:val="00773102"/>
    <w:rsid w:val="00783DAB"/>
    <w:rsid w:val="00784683"/>
    <w:rsid w:val="00790A58"/>
    <w:rsid w:val="00790DA4"/>
    <w:rsid w:val="00797ECE"/>
    <w:rsid w:val="007A23F0"/>
    <w:rsid w:val="007A4692"/>
    <w:rsid w:val="007B1B4C"/>
    <w:rsid w:val="007B391C"/>
    <w:rsid w:val="007B4971"/>
    <w:rsid w:val="007C4933"/>
    <w:rsid w:val="007C4D63"/>
    <w:rsid w:val="007C7B64"/>
    <w:rsid w:val="007E030E"/>
    <w:rsid w:val="007E10F9"/>
    <w:rsid w:val="007E2E0E"/>
    <w:rsid w:val="007F3F9E"/>
    <w:rsid w:val="00810C4E"/>
    <w:rsid w:val="00813134"/>
    <w:rsid w:val="00826BA6"/>
    <w:rsid w:val="00830573"/>
    <w:rsid w:val="00831828"/>
    <w:rsid w:val="00832968"/>
    <w:rsid w:val="008418C2"/>
    <w:rsid w:val="00845EB7"/>
    <w:rsid w:val="008468E6"/>
    <w:rsid w:val="0085289A"/>
    <w:rsid w:val="00860770"/>
    <w:rsid w:val="00867142"/>
    <w:rsid w:val="0088013D"/>
    <w:rsid w:val="00884174"/>
    <w:rsid w:val="00884C08"/>
    <w:rsid w:val="00884FAF"/>
    <w:rsid w:val="008A340F"/>
    <w:rsid w:val="008A36C7"/>
    <w:rsid w:val="008A371A"/>
    <w:rsid w:val="008A5465"/>
    <w:rsid w:val="008A7D28"/>
    <w:rsid w:val="008B0879"/>
    <w:rsid w:val="008B398D"/>
    <w:rsid w:val="008B3D38"/>
    <w:rsid w:val="008C5E84"/>
    <w:rsid w:val="008F3079"/>
    <w:rsid w:val="0091614B"/>
    <w:rsid w:val="00927A1F"/>
    <w:rsid w:val="00940BC4"/>
    <w:rsid w:val="009457D2"/>
    <w:rsid w:val="00951BE0"/>
    <w:rsid w:val="009564B8"/>
    <w:rsid w:val="00961CB1"/>
    <w:rsid w:val="00970D55"/>
    <w:rsid w:val="00970E7E"/>
    <w:rsid w:val="00974741"/>
    <w:rsid w:val="0097493A"/>
    <w:rsid w:val="009835B9"/>
    <w:rsid w:val="00990808"/>
    <w:rsid w:val="009909DE"/>
    <w:rsid w:val="00990E98"/>
    <w:rsid w:val="009976A3"/>
    <w:rsid w:val="009A69C6"/>
    <w:rsid w:val="009B4B49"/>
    <w:rsid w:val="009B70D2"/>
    <w:rsid w:val="009D3207"/>
    <w:rsid w:val="009D7154"/>
    <w:rsid w:val="009E4352"/>
    <w:rsid w:val="00A02DFF"/>
    <w:rsid w:val="00A030CF"/>
    <w:rsid w:val="00A05A1F"/>
    <w:rsid w:val="00A078AA"/>
    <w:rsid w:val="00A17AEC"/>
    <w:rsid w:val="00A251E3"/>
    <w:rsid w:val="00A35209"/>
    <w:rsid w:val="00A36B98"/>
    <w:rsid w:val="00A36F59"/>
    <w:rsid w:val="00A4638A"/>
    <w:rsid w:val="00A616EF"/>
    <w:rsid w:val="00A618C9"/>
    <w:rsid w:val="00A65A1D"/>
    <w:rsid w:val="00A73B02"/>
    <w:rsid w:val="00A84A07"/>
    <w:rsid w:val="00A853E7"/>
    <w:rsid w:val="00A86049"/>
    <w:rsid w:val="00AA0A9F"/>
    <w:rsid w:val="00AA3748"/>
    <w:rsid w:val="00AA4120"/>
    <w:rsid w:val="00AA4EA3"/>
    <w:rsid w:val="00AB26E7"/>
    <w:rsid w:val="00AC2630"/>
    <w:rsid w:val="00AD1474"/>
    <w:rsid w:val="00AD4E4F"/>
    <w:rsid w:val="00AD6CDB"/>
    <w:rsid w:val="00AE5CC7"/>
    <w:rsid w:val="00AF17E4"/>
    <w:rsid w:val="00AF6A0F"/>
    <w:rsid w:val="00B0002C"/>
    <w:rsid w:val="00B11012"/>
    <w:rsid w:val="00B114FB"/>
    <w:rsid w:val="00B12538"/>
    <w:rsid w:val="00B2503F"/>
    <w:rsid w:val="00B27630"/>
    <w:rsid w:val="00B3173E"/>
    <w:rsid w:val="00B361F8"/>
    <w:rsid w:val="00B376B5"/>
    <w:rsid w:val="00B41375"/>
    <w:rsid w:val="00B44618"/>
    <w:rsid w:val="00B512D5"/>
    <w:rsid w:val="00B65B1B"/>
    <w:rsid w:val="00B6699A"/>
    <w:rsid w:val="00B71CC1"/>
    <w:rsid w:val="00B85B80"/>
    <w:rsid w:val="00B9211B"/>
    <w:rsid w:val="00B93E7C"/>
    <w:rsid w:val="00BC0F65"/>
    <w:rsid w:val="00BC423E"/>
    <w:rsid w:val="00BC74E3"/>
    <w:rsid w:val="00BD54C7"/>
    <w:rsid w:val="00BD6CE6"/>
    <w:rsid w:val="00BE4E0E"/>
    <w:rsid w:val="00BE62C0"/>
    <w:rsid w:val="00BF6208"/>
    <w:rsid w:val="00C044F0"/>
    <w:rsid w:val="00C15D68"/>
    <w:rsid w:val="00C25D18"/>
    <w:rsid w:val="00C30660"/>
    <w:rsid w:val="00C34A10"/>
    <w:rsid w:val="00C35ADD"/>
    <w:rsid w:val="00C37447"/>
    <w:rsid w:val="00C47AD9"/>
    <w:rsid w:val="00C514CE"/>
    <w:rsid w:val="00C53240"/>
    <w:rsid w:val="00C538E7"/>
    <w:rsid w:val="00C53B2F"/>
    <w:rsid w:val="00C5537C"/>
    <w:rsid w:val="00C61657"/>
    <w:rsid w:val="00C6410E"/>
    <w:rsid w:val="00C65F47"/>
    <w:rsid w:val="00C72484"/>
    <w:rsid w:val="00C76BCB"/>
    <w:rsid w:val="00C83006"/>
    <w:rsid w:val="00C8660F"/>
    <w:rsid w:val="00C871FE"/>
    <w:rsid w:val="00C95657"/>
    <w:rsid w:val="00C95E08"/>
    <w:rsid w:val="00CA0CAB"/>
    <w:rsid w:val="00CA51D3"/>
    <w:rsid w:val="00CB2209"/>
    <w:rsid w:val="00CB7BFD"/>
    <w:rsid w:val="00CC2D8D"/>
    <w:rsid w:val="00CC3937"/>
    <w:rsid w:val="00CC5611"/>
    <w:rsid w:val="00CE7F38"/>
    <w:rsid w:val="00CF1E96"/>
    <w:rsid w:val="00CF38A3"/>
    <w:rsid w:val="00CF7445"/>
    <w:rsid w:val="00D149DE"/>
    <w:rsid w:val="00D14F68"/>
    <w:rsid w:val="00D15457"/>
    <w:rsid w:val="00D22B69"/>
    <w:rsid w:val="00D26571"/>
    <w:rsid w:val="00D26DEA"/>
    <w:rsid w:val="00D32F0B"/>
    <w:rsid w:val="00D34D1B"/>
    <w:rsid w:val="00D35E68"/>
    <w:rsid w:val="00D41BAF"/>
    <w:rsid w:val="00D53F4B"/>
    <w:rsid w:val="00D572E0"/>
    <w:rsid w:val="00D60725"/>
    <w:rsid w:val="00D60DFD"/>
    <w:rsid w:val="00D72367"/>
    <w:rsid w:val="00D74D19"/>
    <w:rsid w:val="00D80A85"/>
    <w:rsid w:val="00D8394A"/>
    <w:rsid w:val="00D846C1"/>
    <w:rsid w:val="00D87319"/>
    <w:rsid w:val="00D87D93"/>
    <w:rsid w:val="00D87FC8"/>
    <w:rsid w:val="00D91E3A"/>
    <w:rsid w:val="00D956AA"/>
    <w:rsid w:val="00DA28A2"/>
    <w:rsid w:val="00DA71FE"/>
    <w:rsid w:val="00DB348F"/>
    <w:rsid w:val="00DD05C7"/>
    <w:rsid w:val="00DD0E4D"/>
    <w:rsid w:val="00DD0F55"/>
    <w:rsid w:val="00DD1C9B"/>
    <w:rsid w:val="00DE0835"/>
    <w:rsid w:val="00E00754"/>
    <w:rsid w:val="00E034E2"/>
    <w:rsid w:val="00E06168"/>
    <w:rsid w:val="00E15D47"/>
    <w:rsid w:val="00E16D88"/>
    <w:rsid w:val="00E1749B"/>
    <w:rsid w:val="00E207AF"/>
    <w:rsid w:val="00E31506"/>
    <w:rsid w:val="00E36761"/>
    <w:rsid w:val="00E379BE"/>
    <w:rsid w:val="00E42B8E"/>
    <w:rsid w:val="00E4675B"/>
    <w:rsid w:val="00E4700A"/>
    <w:rsid w:val="00E53A9E"/>
    <w:rsid w:val="00E62715"/>
    <w:rsid w:val="00E64719"/>
    <w:rsid w:val="00E66603"/>
    <w:rsid w:val="00E730E4"/>
    <w:rsid w:val="00E7454C"/>
    <w:rsid w:val="00E7778B"/>
    <w:rsid w:val="00E82B78"/>
    <w:rsid w:val="00E83CF7"/>
    <w:rsid w:val="00E972E6"/>
    <w:rsid w:val="00EA16CB"/>
    <w:rsid w:val="00EA19F8"/>
    <w:rsid w:val="00ED0323"/>
    <w:rsid w:val="00ED0D1D"/>
    <w:rsid w:val="00ED1670"/>
    <w:rsid w:val="00ED270B"/>
    <w:rsid w:val="00EE0944"/>
    <w:rsid w:val="00EF1734"/>
    <w:rsid w:val="00EF4BC6"/>
    <w:rsid w:val="00F045B0"/>
    <w:rsid w:val="00F14C0C"/>
    <w:rsid w:val="00F21CD4"/>
    <w:rsid w:val="00F21E9E"/>
    <w:rsid w:val="00F23151"/>
    <w:rsid w:val="00F236F2"/>
    <w:rsid w:val="00F26BB3"/>
    <w:rsid w:val="00F26D37"/>
    <w:rsid w:val="00F379D1"/>
    <w:rsid w:val="00F44D97"/>
    <w:rsid w:val="00F46C0A"/>
    <w:rsid w:val="00F65EC3"/>
    <w:rsid w:val="00F71BD6"/>
    <w:rsid w:val="00F77642"/>
    <w:rsid w:val="00F9085A"/>
    <w:rsid w:val="00F9555E"/>
    <w:rsid w:val="00FB17E1"/>
    <w:rsid w:val="00FB1E63"/>
    <w:rsid w:val="00FB20C4"/>
    <w:rsid w:val="00FB7299"/>
    <w:rsid w:val="00FB798A"/>
    <w:rsid w:val="00FC041B"/>
    <w:rsid w:val="00FC20D0"/>
    <w:rsid w:val="00FC5BAB"/>
    <w:rsid w:val="00FD1CA4"/>
    <w:rsid w:val="00FD2696"/>
    <w:rsid w:val="00FD5F9E"/>
    <w:rsid w:val="00FE588F"/>
    <w:rsid w:val="00FE5D2D"/>
    <w:rsid w:val="00FF07CD"/>
    <w:rsid w:val="00FF27E9"/>
    <w:rsid w:val="00FF3C81"/>
    <w:rsid w:val="00FF683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</o:shapedefaults>
    <o:shapelayout v:ext="edit">
      <o:idmap v:ext="edit" data="1"/>
    </o:shapelayout>
  </w:shapeDefaults>
  <w:decimalSymbol w:val=".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390068"/>
    <w:pPr>
      <w:jc w:val="both"/>
    </w:pPr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left" w:pos="1134"/>
        <w:tab w:val="left" w:pos="1418"/>
      </w:tabs>
      <w:ind w:left="567" w:hanging="567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1134"/>
        <w:tab w:val="left" w:pos="1418"/>
      </w:tabs>
      <w:spacing w:before="120"/>
      <w:outlineLvl w:val="1"/>
    </w:pPr>
    <w:rPr>
      <w:b/>
      <w:i/>
      <w:u w:val="single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694"/>
      </w:tabs>
      <w:ind w:left="851" w:right="850"/>
      <w:jc w:val="center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Pegasus" w:hAnsi="Pegasus"/>
      <w:b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sz w:val="28"/>
      <w:lang w:val="fr-CH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sz w:val="28"/>
      <w:lang w:val="fr-CH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Comic Sans MS" w:hAnsi="Comic Sans MS"/>
      <w:b/>
      <w:bCs/>
      <w:lang w:val="fr-CH"/>
    </w:rPr>
  </w:style>
  <w:style w:type="paragraph" w:styleId="Titre8">
    <w:name w:val="heading 8"/>
    <w:basedOn w:val="Normal"/>
    <w:next w:val="Normal"/>
    <w:qFormat/>
    <w:pPr>
      <w:keepNext/>
      <w:tabs>
        <w:tab w:val="left" w:pos="3613"/>
      </w:tabs>
      <w:outlineLvl w:val="7"/>
    </w:pPr>
    <w:rPr>
      <w:rFonts w:ascii="Comic Sans MS" w:hAnsi="Comic Sans MS"/>
      <w:i/>
      <w:iCs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right" w:pos="9072"/>
      </w:tabs>
    </w:pPr>
    <w:rPr>
      <w:rFonts w:ascii="Pegasus" w:hAnsi="Pegas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418"/>
        <w:tab w:val="left" w:pos="5529"/>
      </w:tabs>
      <w:ind w:left="851" w:hanging="851"/>
    </w:pPr>
  </w:style>
  <w:style w:type="paragraph" w:styleId="Retraitcorpsdetexte2">
    <w:name w:val="Body Text Indent 2"/>
    <w:basedOn w:val="Normal"/>
    <w:pPr>
      <w:tabs>
        <w:tab w:val="left" w:pos="567"/>
        <w:tab w:val="left" w:pos="1134"/>
        <w:tab w:val="left" w:pos="1418"/>
      </w:tabs>
      <w:spacing w:before="120"/>
      <w:ind w:left="570"/>
    </w:pPr>
  </w:style>
  <w:style w:type="paragraph" w:styleId="Retraitcorpsdetexte3">
    <w:name w:val="Body Text Indent 3"/>
    <w:basedOn w:val="Normal"/>
    <w:pPr>
      <w:tabs>
        <w:tab w:val="left" w:pos="851"/>
        <w:tab w:val="left" w:pos="1134"/>
        <w:tab w:val="left" w:pos="1418"/>
      </w:tabs>
      <w:ind w:left="567" w:hanging="567"/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Comic Sans MS" w:hAnsi="Comic Sans MS"/>
      <w:sz w:val="28"/>
      <w:lang w:val="fr-CH"/>
    </w:rPr>
  </w:style>
  <w:style w:type="paragraph" w:styleId="Corpsdetexte2">
    <w:name w:val="Body Text 2"/>
    <w:basedOn w:val="Normal"/>
    <w:pPr>
      <w:tabs>
        <w:tab w:val="left" w:pos="3613"/>
      </w:tabs>
    </w:pPr>
    <w:rPr>
      <w:rFonts w:ascii="Comic Sans MS" w:hAnsi="Comic Sans MS"/>
      <w:sz w:val="20"/>
      <w:lang w:val="fr-CH"/>
    </w:rPr>
  </w:style>
  <w:style w:type="paragraph" w:styleId="Corpsdetexte3">
    <w:name w:val="Body Text 3"/>
    <w:basedOn w:val="Normal"/>
    <w:rPr>
      <w:rFonts w:ascii="Monotype Corsiva" w:hAnsi="Monotype Corsiva"/>
      <w:sz w:val="32"/>
    </w:rPr>
  </w:style>
  <w:style w:type="paragraph" w:styleId="Textedebulles">
    <w:name w:val="Balloon Text"/>
    <w:basedOn w:val="Normal"/>
    <w:semiHidden/>
    <w:rsid w:val="00170B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B76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584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390068"/>
    <w:pPr>
      <w:jc w:val="both"/>
    </w:pPr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left" w:pos="1134"/>
        <w:tab w:val="left" w:pos="1418"/>
      </w:tabs>
      <w:ind w:left="567" w:hanging="567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1134"/>
        <w:tab w:val="left" w:pos="1418"/>
      </w:tabs>
      <w:spacing w:before="120"/>
      <w:outlineLvl w:val="1"/>
    </w:pPr>
    <w:rPr>
      <w:b/>
      <w:i/>
      <w:u w:val="single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694"/>
      </w:tabs>
      <w:ind w:left="851" w:right="850"/>
      <w:jc w:val="center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Pegasus" w:hAnsi="Pegasus"/>
      <w:b/>
      <w:lang w:val="fr-CH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sz w:val="28"/>
      <w:lang w:val="fr-CH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sz w:val="28"/>
      <w:lang w:val="fr-CH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Comic Sans MS" w:hAnsi="Comic Sans MS"/>
      <w:b/>
      <w:bCs/>
      <w:lang w:val="fr-CH"/>
    </w:rPr>
  </w:style>
  <w:style w:type="paragraph" w:styleId="Titre8">
    <w:name w:val="heading 8"/>
    <w:basedOn w:val="Normal"/>
    <w:next w:val="Normal"/>
    <w:qFormat/>
    <w:pPr>
      <w:keepNext/>
      <w:tabs>
        <w:tab w:val="left" w:pos="3613"/>
      </w:tabs>
      <w:outlineLvl w:val="7"/>
    </w:pPr>
    <w:rPr>
      <w:rFonts w:ascii="Comic Sans MS" w:hAnsi="Comic Sans MS"/>
      <w:i/>
      <w:iCs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right" w:pos="9072"/>
      </w:tabs>
    </w:pPr>
    <w:rPr>
      <w:rFonts w:ascii="Pegasus" w:hAnsi="Pegas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418"/>
        <w:tab w:val="left" w:pos="5529"/>
      </w:tabs>
      <w:ind w:left="851" w:hanging="851"/>
    </w:pPr>
  </w:style>
  <w:style w:type="paragraph" w:styleId="Retraitcorpsdetexte2">
    <w:name w:val="Body Text Indent 2"/>
    <w:basedOn w:val="Normal"/>
    <w:pPr>
      <w:tabs>
        <w:tab w:val="left" w:pos="567"/>
        <w:tab w:val="left" w:pos="1134"/>
        <w:tab w:val="left" w:pos="1418"/>
      </w:tabs>
      <w:spacing w:before="120"/>
      <w:ind w:left="570"/>
    </w:pPr>
  </w:style>
  <w:style w:type="paragraph" w:styleId="Retraitcorpsdetexte3">
    <w:name w:val="Body Text Indent 3"/>
    <w:basedOn w:val="Normal"/>
    <w:pPr>
      <w:tabs>
        <w:tab w:val="left" w:pos="851"/>
        <w:tab w:val="left" w:pos="1134"/>
        <w:tab w:val="left" w:pos="1418"/>
      </w:tabs>
      <w:ind w:left="567" w:hanging="567"/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Comic Sans MS" w:hAnsi="Comic Sans MS"/>
      <w:sz w:val="28"/>
      <w:lang w:val="fr-CH"/>
    </w:rPr>
  </w:style>
  <w:style w:type="paragraph" w:styleId="Corpsdetexte2">
    <w:name w:val="Body Text 2"/>
    <w:basedOn w:val="Normal"/>
    <w:pPr>
      <w:tabs>
        <w:tab w:val="left" w:pos="3613"/>
      </w:tabs>
    </w:pPr>
    <w:rPr>
      <w:rFonts w:ascii="Comic Sans MS" w:hAnsi="Comic Sans MS"/>
      <w:sz w:val="20"/>
      <w:lang w:val="fr-CH"/>
    </w:rPr>
  </w:style>
  <w:style w:type="paragraph" w:styleId="Corpsdetexte3">
    <w:name w:val="Body Text 3"/>
    <w:basedOn w:val="Normal"/>
    <w:rPr>
      <w:rFonts w:ascii="Monotype Corsiva" w:hAnsi="Monotype Corsiva"/>
      <w:sz w:val="32"/>
    </w:rPr>
  </w:style>
  <w:style w:type="paragraph" w:styleId="Textedebulles">
    <w:name w:val="Balloon Text"/>
    <w:basedOn w:val="Normal"/>
    <w:semiHidden/>
    <w:rsid w:val="00170B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B76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584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le\Application%20Data\Microsoft\Mod&#232;les\SPFF%20ent&#234;t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2A1C-5A63-43F2-A398-1D93D80E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SPFF entête lettre</Template>
  <TotalTime>199</TotalTime>
  <Pages>11</Pages>
  <Words>2424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</vt:lpstr>
    </vt:vector>
  </TitlesOfParts>
  <Company>Arconciel</Company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</dc:title>
  <dc:creator>Ecole d'Arconciel</dc:creator>
  <cp:lastModifiedBy>hp 8300 Elite SFF</cp:lastModifiedBy>
  <cp:revision>20</cp:revision>
  <cp:lastPrinted>2019-09-15T07:11:00Z</cp:lastPrinted>
  <dcterms:created xsi:type="dcterms:W3CDTF">2019-08-21T06:31:00Z</dcterms:created>
  <dcterms:modified xsi:type="dcterms:W3CDTF">2019-09-15T07:11:00Z</dcterms:modified>
</cp:coreProperties>
</file>